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558858746"/>
        <w:docPartObj>
          <w:docPartGallery w:val="Cover Pages"/>
          <w:docPartUnique/>
        </w:docPartObj>
      </w:sdtPr>
      <w:sdtContent>
        <w:p w14:paraId="0BE335F5" w14:textId="2DB662C9" w:rsidR="001D5273" w:rsidRDefault="005D1D01">
          <w:r>
            <w:rPr>
              <w:noProof/>
              <w:lang w:eastAsia="fr-CA"/>
            </w:rPr>
            <mc:AlternateContent>
              <mc:Choice Requires="wpg">
                <w:drawing>
                  <wp:anchor distT="0" distB="0" distL="114300" distR="114300" simplePos="0" relativeHeight="251637760" behindDoc="1" locked="0" layoutInCell="1" allowOverlap="1" wp14:anchorId="0BE3373A" wp14:editId="132DAF92">
                    <wp:simplePos x="0" y="0"/>
                    <wp:positionH relativeFrom="page">
                      <wp:align>center</wp:align>
                    </wp:positionH>
                    <wp:positionV relativeFrom="page">
                      <wp:align>center</wp:align>
                    </wp:positionV>
                    <wp:extent cx="6858000" cy="9271750"/>
                    <wp:effectExtent l="0" t="0" r="0" b="5715"/>
                    <wp:wrapNone/>
                    <wp:docPr id="119" name="Groupe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1" name="Rectangle 121"/>
                            <wps:cNvSpPr/>
                            <wps:spPr>
                              <a:xfrm>
                                <a:off x="0" y="7752522"/>
                                <a:ext cx="6858000" cy="1519228"/>
                              </a:xfrm>
                              <a:prstGeom prst="rect">
                                <a:avLst/>
                              </a:prstGeom>
                              <a:solidFill>
                                <a:srgbClr val="4ABF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E33749" w14:textId="26EAA0CD" w:rsidR="00847277" w:rsidRDefault="00847277">
                                  <w:pPr>
                                    <w:pStyle w:val="Sansinterligne"/>
                                    <w:rPr>
                                      <w:color w:val="FFFFFF" w:themeColor="background1"/>
                                      <w:sz w:val="32"/>
                                      <w:szCs w:val="32"/>
                                    </w:rPr>
                                  </w:pPr>
                                </w:p>
                                <w:p w14:paraId="0BE3374A" w14:textId="77777777" w:rsidR="00847277" w:rsidRPr="0029369C" w:rsidRDefault="00000000" w:rsidP="0029369C">
                                  <w:pPr>
                                    <w:pStyle w:val="Sansinterligne"/>
                                    <w:jc w:val="center"/>
                                    <w:rPr>
                                      <w:caps/>
                                      <w:color w:val="FFFFFF" w:themeColor="background1"/>
                                      <w:sz w:val="16"/>
                                    </w:rPr>
                                  </w:pPr>
                                  <w:sdt>
                                    <w:sdtPr>
                                      <w:rPr>
                                        <w:caps/>
                                        <w:color w:val="FFFFFF" w:themeColor="background1"/>
                                        <w:sz w:val="16"/>
                                      </w:rPr>
                                      <w:alias w:val="Société"/>
                                      <w:tag w:val=""/>
                                      <w:id w:val="922067218"/>
                                      <w:dataBinding w:prefixMappings="xmlns:ns0='http://schemas.openxmlformats.org/officeDocument/2006/extended-properties' " w:xpath="/ns0:Properties[1]/ns0:Company[1]" w:storeItemID="{6668398D-A668-4E3E-A5EB-62B293D839F1}"/>
                                      <w:text/>
                                    </w:sdtPr>
                                    <w:sdtContent>
                                      <w:r w:rsidR="00847277" w:rsidRPr="0029369C">
                                        <w:rPr>
                                          <w:caps/>
                                          <w:color w:val="FFFFFF" w:themeColor="background1"/>
                                          <w:sz w:val="16"/>
                                        </w:rPr>
                                        <w:t>Approuvée en réunion d’équipe le</w:t>
                                      </w:r>
                                    </w:sdtContent>
                                  </w:sdt>
                                  <w:r w:rsidR="00847277" w:rsidRPr="0029369C">
                                    <w:rPr>
                                      <w:caps/>
                                      <w:color w:val="FFFFFF" w:themeColor="background1"/>
                                      <w:sz w:val="16"/>
                                      <w:lang w:val="fr-FR"/>
                                    </w:rPr>
                                    <w:t> 7 janvier 2019</w:t>
                                  </w:r>
                                  <w:r w:rsidR="00847277">
                                    <w:rPr>
                                      <w:caps/>
                                      <w:color w:val="FFFFFF" w:themeColor="background1"/>
                                      <w:sz w:val="16"/>
                                      <w:lang w:val="fr-FR"/>
                                    </w:rPr>
                                    <w:t xml:space="preserve">   </w:t>
                                  </w:r>
                                  <w:r w:rsidR="00847277">
                                    <w:rPr>
                                      <w:caps/>
                                      <w:color w:val="FFFFFF" w:themeColor="background1"/>
                                      <w:lang w:val="fr-FR"/>
                                    </w:rPr>
                                    <w:t xml:space="preserve">| </w:t>
                                  </w:r>
                                  <w:sdt>
                                    <w:sdtPr>
                                      <w:rPr>
                                        <w:caps/>
                                        <w:color w:val="FFFFFF" w:themeColor="background1"/>
                                        <w:sz w:val="16"/>
                                      </w:rPr>
                                      <w:alias w:val="Adresse"/>
                                      <w:tag w:val=""/>
                                      <w:id w:val="2113163453"/>
                                      <w:dataBinding w:prefixMappings="xmlns:ns0='http://schemas.microsoft.com/office/2006/coverPageProps' " w:xpath="/ns0:CoverPageProperties[1]/ns0:CompanyAddress[1]" w:storeItemID="{55AF091B-3C7A-41E3-B477-F2FDAA23CFDA}"/>
                                      <w:text/>
                                    </w:sdtPr>
                                    <w:sdtContent>
                                      <w:r w:rsidR="00847277" w:rsidRPr="0029369C">
                                        <w:rPr>
                                          <w:caps/>
                                          <w:color w:val="FFFFFF" w:themeColor="background1"/>
                                          <w:sz w:val="16"/>
                                        </w:rPr>
                                        <w:t>Adoptée par le conseil d’administration le 21 janvier 2019</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Zone de texte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595959" w:themeColor="text1" w:themeTint="A6"/>
                                      <w:sz w:val="108"/>
                                      <w:szCs w:val="108"/>
                                    </w:rPr>
                                    <w:alias w:val="Titre"/>
                                    <w:tag w:val=""/>
                                    <w:id w:val="-1476986296"/>
                                    <w:dataBinding w:prefixMappings="xmlns:ns0='http://purl.org/dc/elements/1.1/' xmlns:ns1='http://schemas.openxmlformats.org/package/2006/metadata/core-properties' " w:xpath="/ns1:coreProperties[1]/ns0:title[1]" w:storeItemID="{6C3C8BC8-F283-45AE-878A-BAB7291924A1}"/>
                                    <w:text/>
                                  </w:sdtPr>
                                  <w:sdtContent>
                                    <w:p w14:paraId="0BE3374B" w14:textId="77777777" w:rsidR="00847277" w:rsidRDefault="00847277">
                                      <w:pPr>
                                        <w:pStyle w:val="Sansinterligne"/>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Pr>
                                          <w:rFonts w:asciiTheme="majorHAnsi" w:eastAsiaTheme="majorEastAsia" w:hAnsiTheme="majorHAnsi" w:cstheme="majorBidi"/>
                                          <w:color w:val="595959" w:themeColor="text1" w:themeTint="A6"/>
                                          <w:sz w:val="108"/>
                                          <w:szCs w:val="108"/>
                                        </w:rPr>
                                        <w:t>Programme éducatif</w:t>
                                      </w:r>
                                    </w:p>
                                  </w:sdtContent>
                                </w:sdt>
                                <w:sdt>
                                  <w:sdtPr>
                                    <w:rPr>
                                      <w:caps/>
                                      <w:color w:val="44546A" w:themeColor="text2"/>
                                      <w:sz w:val="36"/>
                                      <w:szCs w:val="36"/>
                                    </w:rPr>
                                    <w:alias w:val="Sous-titre"/>
                                    <w:tag w:val=""/>
                                    <w:id w:val="157346227"/>
                                    <w:dataBinding w:prefixMappings="xmlns:ns0='http://purl.org/dc/elements/1.1/' xmlns:ns1='http://schemas.openxmlformats.org/package/2006/metadata/core-properties' " w:xpath="/ns1:coreProperties[1]/ns0:subject[1]" w:storeItemID="{6C3C8BC8-F283-45AE-878A-BAB7291924A1}"/>
                                    <w:text/>
                                  </w:sdtPr>
                                  <w:sdtContent>
                                    <w:p w14:paraId="0BE3374C" w14:textId="77777777" w:rsidR="00847277" w:rsidRDefault="00847277">
                                      <w:pPr>
                                        <w:pStyle w:val="Sansinterligne"/>
                                        <w:spacing w:before="240"/>
                                        <w:rPr>
                                          <w:caps/>
                                          <w:color w:val="44546A" w:themeColor="text2"/>
                                          <w:sz w:val="36"/>
                                          <w:szCs w:val="36"/>
                                        </w:rPr>
                                      </w:pPr>
                                      <w:r>
                                        <w:rPr>
                                          <w:caps/>
                                          <w:color w:val="44546A" w:themeColor="text2"/>
                                          <w:sz w:val="36"/>
                                          <w:szCs w:val="36"/>
                                        </w:rPr>
                                        <w:t>CPE La ribambelle</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BE3373A" id="Groupe 119" o:spid="_x0000_s1026" style="position:absolute;margin-left:0;margin-top:0;width:540pt;height:730.05pt;z-index:-251678720;mso-position-horizontal:center;mso-position-horizontal-relative:page;mso-position-vertical:center;mso-position-vertical-relative:page"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">
                    <v:rect id="Rectangle 121" o:spid="_x0000_s1027" style="position:absolute;top:77525;width:68580;height:151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" fillcolor="#4abfa1" stroked="f" strokeweight="1pt">
                      <v:textbox inset="36pt,14.4pt,36pt,36pt">
                        <w:txbxContent>
                          <w:p w14:paraId="0BE33749" w14:textId="26EAA0CD" w:rsidR="00847277" w:rsidRDefault="00847277">
                            <w:pPr>
                              <w:pStyle w:val="Sansinterligne"/>
                              <w:rPr>
                                <w:color w:val="FFFFFF" w:themeColor="background1"/>
                                <w:sz w:val="32"/>
                                <w:szCs w:val="32"/>
                              </w:rPr>
                            </w:pPr>
                          </w:p>
                          <w:p w14:paraId="0BE3374A" w14:textId="77777777" w:rsidR="00847277" w:rsidRPr="0029369C" w:rsidRDefault="00000000" w:rsidP="0029369C">
                            <w:pPr>
                              <w:pStyle w:val="Sansinterligne"/>
                              <w:jc w:val="center"/>
                              <w:rPr>
                                <w:caps/>
                                <w:color w:val="FFFFFF" w:themeColor="background1"/>
                                <w:sz w:val="16"/>
                              </w:rPr>
                            </w:pPr>
                            <w:sdt>
                              <w:sdtPr>
                                <w:rPr>
                                  <w:caps/>
                                  <w:color w:val="FFFFFF" w:themeColor="background1"/>
                                  <w:sz w:val="16"/>
                                </w:rPr>
                                <w:alias w:val="Société"/>
                                <w:tag w:val=""/>
                                <w:id w:val="922067218"/>
                                <w:dataBinding w:prefixMappings="xmlns:ns0='http://schemas.openxmlformats.org/officeDocument/2006/extended-properties' " w:xpath="/ns0:Properties[1]/ns0:Company[1]" w:storeItemID="{6668398D-A668-4E3E-A5EB-62B293D839F1}"/>
                                <w:text/>
                              </w:sdtPr>
                              <w:sdtContent>
                                <w:r w:rsidR="00847277" w:rsidRPr="0029369C">
                                  <w:rPr>
                                    <w:caps/>
                                    <w:color w:val="FFFFFF" w:themeColor="background1"/>
                                    <w:sz w:val="16"/>
                                  </w:rPr>
                                  <w:t>Approuvée en réunion d’équipe le</w:t>
                                </w:r>
                              </w:sdtContent>
                            </w:sdt>
                            <w:r w:rsidR="00847277" w:rsidRPr="0029369C">
                              <w:rPr>
                                <w:caps/>
                                <w:color w:val="FFFFFF" w:themeColor="background1"/>
                                <w:sz w:val="16"/>
                                <w:lang w:val="fr-FR"/>
                              </w:rPr>
                              <w:t> 7 janvier 2019</w:t>
                            </w:r>
                            <w:r w:rsidR="00847277">
                              <w:rPr>
                                <w:caps/>
                                <w:color w:val="FFFFFF" w:themeColor="background1"/>
                                <w:sz w:val="16"/>
                                <w:lang w:val="fr-FR"/>
                              </w:rPr>
                              <w:t xml:space="preserve">   </w:t>
                            </w:r>
                            <w:r w:rsidR="00847277">
                              <w:rPr>
                                <w:caps/>
                                <w:color w:val="FFFFFF" w:themeColor="background1"/>
                                <w:lang w:val="fr-FR"/>
                              </w:rPr>
                              <w:t xml:space="preserve">| </w:t>
                            </w:r>
                            <w:sdt>
                              <w:sdtPr>
                                <w:rPr>
                                  <w:caps/>
                                  <w:color w:val="FFFFFF" w:themeColor="background1"/>
                                  <w:sz w:val="16"/>
                                </w:rPr>
                                <w:alias w:val="Adresse"/>
                                <w:tag w:val=""/>
                                <w:id w:val="2113163453"/>
                                <w:dataBinding w:prefixMappings="xmlns:ns0='http://schemas.microsoft.com/office/2006/coverPageProps' " w:xpath="/ns0:CoverPageProperties[1]/ns0:CompanyAddress[1]" w:storeItemID="{55AF091B-3C7A-41E3-B477-F2FDAA23CFDA}"/>
                                <w:text/>
                              </w:sdtPr>
                              <w:sdtContent>
                                <w:r w:rsidR="00847277" w:rsidRPr="0029369C">
                                  <w:rPr>
                                    <w:caps/>
                                    <w:color w:val="FFFFFF" w:themeColor="background1"/>
                                    <w:sz w:val="16"/>
                                  </w:rPr>
                                  <w:t>Adoptée par le conseil d’administration le 21 janvier 2019</w:t>
                                </w:r>
                              </w:sdtContent>
                            </w:sdt>
                          </w:p>
                        </w:txbxContent>
                      </v:textbox>
                    </v:rect>
                    <v:shapetype id="_x0000_t202" coordsize="21600,21600" o:spt="202" path="m,l,21600r21600,l21600,xe">
                      <v:stroke joinstyle="miter"/>
                      <v:path gradientshapeok="t" o:connecttype="rect"/>
                    </v:shapetype>
                    <v:shape id="Zone de texte 122" o:spid="_x0000_s1028"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Fonts w:asciiTheme="majorHAnsi" w:eastAsiaTheme="majorEastAsia" w:hAnsiTheme="majorHAnsi" w:cstheme="majorBidi"/>
                                <w:color w:val="595959" w:themeColor="text1" w:themeTint="A6"/>
                                <w:sz w:val="108"/>
                                <w:szCs w:val="108"/>
                              </w:rPr>
                              <w:alias w:val="Titre"/>
                              <w:tag w:val=""/>
                              <w:id w:val="-1476986296"/>
                              <w:dataBinding w:prefixMappings="xmlns:ns0='http://purl.org/dc/elements/1.1/' xmlns:ns1='http://schemas.openxmlformats.org/package/2006/metadata/core-properties' " w:xpath="/ns1:coreProperties[1]/ns0:title[1]" w:storeItemID="{6C3C8BC8-F283-45AE-878A-BAB7291924A1}"/>
                              <w:text/>
                            </w:sdtPr>
                            <w:sdtContent>
                              <w:p w14:paraId="0BE3374B" w14:textId="77777777" w:rsidR="00847277" w:rsidRDefault="00847277">
                                <w:pPr>
                                  <w:pStyle w:val="Sansinterligne"/>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Pr>
                                    <w:rFonts w:asciiTheme="majorHAnsi" w:eastAsiaTheme="majorEastAsia" w:hAnsiTheme="majorHAnsi" w:cstheme="majorBidi"/>
                                    <w:color w:val="595959" w:themeColor="text1" w:themeTint="A6"/>
                                    <w:sz w:val="108"/>
                                    <w:szCs w:val="108"/>
                                  </w:rPr>
                                  <w:t>Programme éducatif</w:t>
                                </w:r>
                              </w:p>
                            </w:sdtContent>
                          </w:sdt>
                          <w:sdt>
                            <w:sdtPr>
                              <w:rPr>
                                <w:caps/>
                                <w:color w:val="44546A" w:themeColor="text2"/>
                                <w:sz w:val="36"/>
                                <w:szCs w:val="36"/>
                              </w:rPr>
                              <w:alias w:val="Sous-titre"/>
                              <w:tag w:val=""/>
                              <w:id w:val="157346227"/>
                              <w:dataBinding w:prefixMappings="xmlns:ns0='http://purl.org/dc/elements/1.1/' xmlns:ns1='http://schemas.openxmlformats.org/package/2006/metadata/core-properties' " w:xpath="/ns1:coreProperties[1]/ns0:subject[1]" w:storeItemID="{6C3C8BC8-F283-45AE-878A-BAB7291924A1}"/>
                              <w:text/>
                            </w:sdtPr>
                            <w:sdtContent>
                              <w:p w14:paraId="0BE3374C" w14:textId="77777777" w:rsidR="00847277" w:rsidRDefault="00847277">
                                <w:pPr>
                                  <w:pStyle w:val="Sansinterligne"/>
                                  <w:spacing w:before="240"/>
                                  <w:rPr>
                                    <w:caps/>
                                    <w:color w:val="44546A" w:themeColor="text2"/>
                                    <w:sz w:val="36"/>
                                    <w:szCs w:val="36"/>
                                  </w:rPr>
                                </w:pPr>
                                <w:r>
                                  <w:rPr>
                                    <w:caps/>
                                    <w:color w:val="44546A" w:themeColor="text2"/>
                                    <w:sz w:val="36"/>
                                    <w:szCs w:val="36"/>
                                  </w:rPr>
                                  <w:t>CPE La ribambelle</w:t>
                                </w:r>
                              </w:p>
                            </w:sdtContent>
                          </w:sdt>
                        </w:txbxContent>
                      </v:textbox>
                    </v:shape>
                    <w10:wrap anchorx="page" anchory="page"/>
                  </v:group>
                </w:pict>
              </mc:Fallback>
            </mc:AlternateContent>
          </w:r>
          <w:r>
            <w:rPr>
              <w:noProof/>
              <w:lang w:eastAsia="fr-CA"/>
            </w:rPr>
            <w:drawing>
              <wp:anchor distT="0" distB="0" distL="114300" distR="114300" simplePos="0" relativeHeight="251709440" behindDoc="1" locked="0" layoutInCell="1" allowOverlap="1" wp14:anchorId="123E36A9" wp14:editId="5AB53C0B">
                <wp:simplePos x="0" y="0"/>
                <wp:positionH relativeFrom="column">
                  <wp:posOffset>-498530</wp:posOffset>
                </wp:positionH>
                <wp:positionV relativeFrom="paragraph">
                  <wp:posOffset>-564488</wp:posOffset>
                </wp:positionV>
                <wp:extent cx="2417196" cy="2417196"/>
                <wp:effectExtent l="0" t="0" r="2540" b="2540"/>
                <wp:wrapNone/>
                <wp:docPr id="960491558" name="Image 1" descr="Une image contenant Graphique, Police, vert,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491558" name="Image 1" descr="Une image contenant Graphique, Police, vert, conception&#10;&#10;Description générée automatique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17196" cy="2417196"/>
                        </a:xfrm>
                        <a:prstGeom prst="rect">
                          <a:avLst/>
                        </a:prstGeom>
                      </pic:spPr>
                    </pic:pic>
                  </a:graphicData>
                </a:graphic>
                <wp14:sizeRelH relativeFrom="margin">
                  <wp14:pctWidth>0</wp14:pctWidth>
                </wp14:sizeRelH>
                <wp14:sizeRelV relativeFrom="margin">
                  <wp14:pctHeight>0</wp14:pctHeight>
                </wp14:sizeRelV>
              </wp:anchor>
            </w:drawing>
          </w:r>
        </w:p>
        <w:p w14:paraId="0BE335F6" w14:textId="77777777" w:rsidR="001D5273" w:rsidRDefault="001D5273">
          <w:r>
            <w:br w:type="page"/>
          </w:r>
        </w:p>
      </w:sdtContent>
    </w:sdt>
    <w:sdt>
      <w:sdtPr>
        <w:rPr>
          <w:rFonts w:asciiTheme="minorHAnsi" w:eastAsiaTheme="minorEastAsia" w:hAnsiTheme="minorHAnsi" w:cstheme="minorBidi"/>
          <w:color w:val="auto"/>
          <w:sz w:val="21"/>
          <w:szCs w:val="21"/>
          <w:lang w:val="fr-FR"/>
        </w:rPr>
        <w:id w:val="373661892"/>
        <w:docPartObj>
          <w:docPartGallery w:val="Table of Contents"/>
          <w:docPartUnique/>
        </w:docPartObj>
      </w:sdtPr>
      <w:sdtEndPr>
        <w:rPr>
          <w:b/>
          <w:bCs/>
        </w:rPr>
      </w:sdtEndPr>
      <w:sdtContent>
        <w:p w14:paraId="0BE335F7" w14:textId="77777777" w:rsidR="001D5273" w:rsidRPr="00213FE5" w:rsidRDefault="001D5273">
          <w:pPr>
            <w:pStyle w:val="En-ttedetabledesmatires"/>
            <w:rPr>
              <w:color w:val="4ABFA1"/>
            </w:rPr>
          </w:pPr>
          <w:r w:rsidRPr="00213FE5">
            <w:rPr>
              <w:color w:val="4ABFA1"/>
              <w:lang w:val="fr-FR"/>
            </w:rPr>
            <w:t>Table des matières</w:t>
          </w:r>
        </w:p>
        <w:p w14:paraId="110EF9F8" w14:textId="68D6F53F" w:rsidR="00D46F6A" w:rsidRDefault="001D5273" w:rsidP="00A25A40">
          <w:pPr>
            <w:pStyle w:val="TM1"/>
            <w:tabs>
              <w:tab w:val="right" w:leader="dot" w:pos="8630"/>
            </w:tabs>
            <w:spacing w:after="0"/>
            <w:rPr>
              <w:noProof/>
              <w:kern w:val="2"/>
              <w:sz w:val="24"/>
              <w:szCs w:val="24"/>
              <w:lang w:eastAsia="fr-CA"/>
              <w14:ligatures w14:val="standardContextual"/>
            </w:rPr>
          </w:pPr>
          <w:r>
            <w:rPr>
              <w:b/>
              <w:bCs/>
              <w:lang w:val="fr-FR"/>
            </w:rPr>
            <w:fldChar w:fldCharType="begin"/>
          </w:r>
          <w:r>
            <w:rPr>
              <w:b/>
              <w:bCs/>
              <w:lang w:val="fr-FR"/>
            </w:rPr>
            <w:instrText xml:space="preserve"> TOC \o "1-3" \h \z \u </w:instrText>
          </w:r>
          <w:r>
            <w:rPr>
              <w:b/>
              <w:bCs/>
              <w:lang w:val="fr-FR"/>
            </w:rPr>
            <w:fldChar w:fldCharType="separate"/>
          </w:r>
          <w:hyperlink w:anchor="_Toc164340461" w:history="1">
            <w:r w:rsidR="00D46F6A" w:rsidRPr="009376D8">
              <w:rPr>
                <w:rStyle w:val="Lienhypertexte"/>
                <w:noProof/>
              </w:rPr>
              <w:t>Mot de la présidente</w:t>
            </w:r>
            <w:r w:rsidR="00D46F6A">
              <w:rPr>
                <w:noProof/>
                <w:webHidden/>
              </w:rPr>
              <w:tab/>
            </w:r>
            <w:r w:rsidR="00D46F6A">
              <w:rPr>
                <w:noProof/>
                <w:webHidden/>
              </w:rPr>
              <w:fldChar w:fldCharType="begin"/>
            </w:r>
            <w:r w:rsidR="00D46F6A">
              <w:rPr>
                <w:noProof/>
                <w:webHidden/>
              </w:rPr>
              <w:instrText xml:space="preserve"> PAGEREF _Toc164340461 \h </w:instrText>
            </w:r>
            <w:r w:rsidR="00D46F6A">
              <w:rPr>
                <w:noProof/>
                <w:webHidden/>
              </w:rPr>
            </w:r>
            <w:r w:rsidR="00D46F6A">
              <w:rPr>
                <w:noProof/>
                <w:webHidden/>
              </w:rPr>
              <w:fldChar w:fldCharType="separate"/>
            </w:r>
            <w:r w:rsidR="00D46F6A">
              <w:rPr>
                <w:noProof/>
                <w:webHidden/>
              </w:rPr>
              <w:t>2</w:t>
            </w:r>
            <w:r w:rsidR="00D46F6A">
              <w:rPr>
                <w:noProof/>
                <w:webHidden/>
              </w:rPr>
              <w:fldChar w:fldCharType="end"/>
            </w:r>
          </w:hyperlink>
        </w:p>
        <w:p w14:paraId="06985A11" w14:textId="3749096B" w:rsidR="00D46F6A" w:rsidRDefault="00D46F6A" w:rsidP="00A25A40">
          <w:pPr>
            <w:pStyle w:val="TM1"/>
            <w:tabs>
              <w:tab w:val="right" w:leader="dot" w:pos="8630"/>
            </w:tabs>
            <w:spacing w:after="0"/>
            <w:rPr>
              <w:noProof/>
              <w:kern w:val="2"/>
              <w:sz w:val="24"/>
              <w:szCs w:val="24"/>
              <w:lang w:eastAsia="fr-CA"/>
              <w14:ligatures w14:val="standardContextual"/>
            </w:rPr>
          </w:pPr>
          <w:hyperlink w:anchor="_Toc164340462" w:history="1">
            <w:r w:rsidRPr="009376D8">
              <w:rPr>
                <w:rStyle w:val="Lienhypertexte"/>
                <w:noProof/>
              </w:rPr>
              <w:t>Mot de la directrice</w:t>
            </w:r>
            <w:r>
              <w:rPr>
                <w:noProof/>
                <w:webHidden/>
              </w:rPr>
              <w:tab/>
            </w:r>
            <w:r>
              <w:rPr>
                <w:noProof/>
                <w:webHidden/>
              </w:rPr>
              <w:fldChar w:fldCharType="begin"/>
            </w:r>
            <w:r>
              <w:rPr>
                <w:noProof/>
                <w:webHidden/>
              </w:rPr>
              <w:instrText xml:space="preserve"> PAGEREF _Toc164340462 \h </w:instrText>
            </w:r>
            <w:r>
              <w:rPr>
                <w:noProof/>
                <w:webHidden/>
              </w:rPr>
            </w:r>
            <w:r>
              <w:rPr>
                <w:noProof/>
                <w:webHidden/>
              </w:rPr>
              <w:fldChar w:fldCharType="separate"/>
            </w:r>
            <w:r>
              <w:rPr>
                <w:noProof/>
                <w:webHidden/>
              </w:rPr>
              <w:t>3</w:t>
            </w:r>
            <w:r>
              <w:rPr>
                <w:noProof/>
                <w:webHidden/>
              </w:rPr>
              <w:fldChar w:fldCharType="end"/>
            </w:r>
          </w:hyperlink>
        </w:p>
        <w:p w14:paraId="1DC3EFC8" w14:textId="27B2BF38" w:rsidR="00D46F6A" w:rsidRDefault="00D46F6A" w:rsidP="00A25A40">
          <w:pPr>
            <w:pStyle w:val="TM1"/>
            <w:tabs>
              <w:tab w:val="right" w:leader="dot" w:pos="8630"/>
            </w:tabs>
            <w:spacing w:after="0"/>
            <w:rPr>
              <w:noProof/>
              <w:kern w:val="2"/>
              <w:sz w:val="24"/>
              <w:szCs w:val="24"/>
              <w:lang w:eastAsia="fr-CA"/>
              <w14:ligatures w14:val="standardContextual"/>
            </w:rPr>
          </w:pPr>
          <w:hyperlink w:anchor="_Toc164340463" w:history="1">
            <w:r w:rsidRPr="009376D8">
              <w:rPr>
                <w:rStyle w:val="Lienhypertexte"/>
                <w:noProof/>
              </w:rPr>
              <w:t>Mission</w:t>
            </w:r>
            <w:r>
              <w:rPr>
                <w:noProof/>
                <w:webHidden/>
              </w:rPr>
              <w:tab/>
            </w:r>
            <w:r>
              <w:rPr>
                <w:noProof/>
                <w:webHidden/>
              </w:rPr>
              <w:fldChar w:fldCharType="begin"/>
            </w:r>
            <w:r>
              <w:rPr>
                <w:noProof/>
                <w:webHidden/>
              </w:rPr>
              <w:instrText xml:space="preserve"> PAGEREF _Toc164340463 \h </w:instrText>
            </w:r>
            <w:r>
              <w:rPr>
                <w:noProof/>
                <w:webHidden/>
              </w:rPr>
            </w:r>
            <w:r>
              <w:rPr>
                <w:noProof/>
                <w:webHidden/>
              </w:rPr>
              <w:fldChar w:fldCharType="separate"/>
            </w:r>
            <w:r>
              <w:rPr>
                <w:noProof/>
                <w:webHidden/>
              </w:rPr>
              <w:t>3</w:t>
            </w:r>
            <w:r>
              <w:rPr>
                <w:noProof/>
                <w:webHidden/>
              </w:rPr>
              <w:fldChar w:fldCharType="end"/>
            </w:r>
          </w:hyperlink>
        </w:p>
        <w:p w14:paraId="00D28894" w14:textId="030A80FF" w:rsidR="00D46F6A" w:rsidRDefault="00D46F6A" w:rsidP="00A25A40">
          <w:pPr>
            <w:pStyle w:val="TM1"/>
            <w:tabs>
              <w:tab w:val="right" w:leader="dot" w:pos="8630"/>
            </w:tabs>
            <w:spacing w:after="0"/>
            <w:rPr>
              <w:noProof/>
              <w:kern w:val="2"/>
              <w:sz w:val="24"/>
              <w:szCs w:val="24"/>
              <w:lang w:eastAsia="fr-CA"/>
              <w14:ligatures w14:val="standardContextual"/>
            </w:rPr>
          </w:pPr>
          <w:hyperlink w:anchor="_Toc164340464" w:history="1">
            <w:r w:rsidRPr="009376D8">
              <w:rPr>
                <w:rStyle w:val="Lienhypertexte"/>
                <w:noProof/>
              </w:rPr>
              <w:t>Valeurs</w:t>
            </w:r>
            <w:r>
              <w:rPr>
                <w:noProof/>
                <w:webHidden/>
              </w:rPr>
              <w:tab/>
            </w:r>
            <w:r>
              <w:rPr>
                <w:noProof/>
                <w:webHidden/>
              </w:rPr>
              <w:fldChar w:fldCharType="begin"/>
            </w:r>
            <w:r>
              <w:rPr>
                <w:noProof/>
                <w:webHidden/>
              </w:rPr>
              <w:instrText xml:space="preserve"> PAGEREF _Toc164340464 \h </w:instrText>
            </w:r>
            <w:r>
              <w:rPr>
                <w:noProof/>
                <w:webHidden/>
              </w:rPr>
            </w:r>
            <w:r>
              <w:rPr>
                <w:noProof/>
                <w:webHidden/>
              </w:rPr>
              <w:fldChar w:fldCharType="separate"/>
            </w:r>
            <w:r>
              <w:rPr>
                <w:noProof/>
                <w:webHidden/>
              </w:rPr>
              <w:t>4</w:t>
            </w:r>
            <w:r>
              <w:rPr>
                <w:noProof/>
                <w:webHidden/>
              </w:rPr>
              <w:fldChar w:fldCharType="end"/>
            </w:r>
          </w:hyperlink>
        </w:p>
        <w:p w14:paraId="27CE3CBB" w14:textId="68EA88B1" w:rsidR="00D46F6A" w:rsidRDefault="00D46F6A" w:rsidP="00A25A40">
          <w:pPr>
            <w:pStyle w:val="TM1"/>
            <w:tabs>
              <w:tab w:val="right" w:leader="dot" w:pos="8630"/>
            </w:tabs>
            <w:spacing w:after="0"/>
            <w:rPr>
              <w:noProof/>
              <w:kern w:val="2"/>
              <w:sz w:val="24"/>
              <w:szCs w:val="24"/>
              <w:lang w:eastAsia="fr-CA"/>
              <w14:ligatures w14:val="standardContextual"/>
            </w:rPr>
          </w:pPr>
          <w:hyperlink w:anchor="_Toc164340465" w:history="1">
            <w:r w:rsidRPr="009376D8">
              <w:rPr>
                <w:rStyle w:val="Lienhypertexte"/>
                <w:noProof/>
              </w:rPr>
              <w:t>Objectifs du programme éducatif</w:t>
            </w:r>
            <w:r>
              <w:rPr>
                <w:noProof/>
                <w:webHidden/>
              </w:rPr>
              <w:tab/>
            </w:r>
            <w:r>
              <w:rPr>
                <w:noProof/>
                <w:webHidden/>
              </w:rPr>
              <w:fldChar w:fldCharType="begin"/>
            </w:r>
            <w:r>
              <w:rPr>
                <w:noProof/>
                <w:webHidden/>
              </w:rPr>
              <w:instrText xml:space="preserve"> PAGEREF _Toc164340465 \h </w:instrText>
            </w:r>
            <w:r>
              <w:rPr>
                <w:noProof/>
                <w:webHidden/>
              </w:rPr>
            </w:r>
            <w:r>
              <w:rPr>
                <w:noProof/>
                <w:webHidden/>
              </w:rPr>
              <w:fldChar w:fldCharType="separate"/>
            </w:r>
            <w:r>
              <w:rPr>
                <w:noProof/>
                <w:webHidden/>
              </w:rPr>
              <w:t>4</w:t>
            </w:r>
            <w:r>
              <w:rPr>
                <w:noProof/>
                <w:webHidden/>
              </w:rPr>
              <w:fldChar w:fldCharType="end"/>
            </w:r>
          </w:hyperlink>
        </w:p>
        <w:p w14:paraId="2DFC96CC" w14:textId="5775BA93" w:rsidR="00D46F6A" w:rsidRDefault="00D46F6A" w:rsidP="00A25A40">
          <w:pPr>
            <w:pStyle w:val="TM1"/>
            <w:tabs>
              <w:tab w:val="right" w:leader="dot" w:pos="8630"/>
            </w:tabs>
            <w:spacing w:after="0"/>
            <w:rPr>
              <w:noProof/>
              <w:kern w:val="2"/>
              <w:sz w:val="24"/>
              <w:szCs w:val="24"/>
              <w:lang w:eastAsia="fr-CA"/>
              <w14:ligatures w14:val="standardContextual"/>
            </w:rPr>
          </w:pPr>
          <w:hyperlink w:anchor="_Toc164340466" w:history="1">
            <w:r w:rsidRPr="009376D8">
              <w:rPr>
                <w:rStyle w:val="Lienhypertexte"/>
                <w:noProof/>
              </w:rPr>
              <w:t>Approches éducatives utilisées au CPE La Ribambelle</w:t>
            </w:r>
            <w:r>
              <w:rPr>
                <w:noProof/>
                <w:webHidden/>
              </w:rPr>
              <w:tab/>
            </w:r>
            <w:r>
              <w:rPr>
                <w:noProof/>
                <w:webHidden/>
              </w:rPr>
              <w:fldChar w:fldCharType="begin"/>
            </w:r>
            <w:r>
              <w:rPr>
                <w:noProof/>
                <w:webHidden/>
              </w:rPr>
              <w:instrText xml:space="preserve"> PAGEREF _Toc164340466 \h </w:instrText>
            </w:r>
            <w:r>
              <w:rPr>
                <w:noProof/>
                <w:webHidden/>
              </w:rPr>
            </w:r>
            <w:r>
              <w:rPr>
                <w:noProof/>
                <w:webHidden/>
              </w:rPr>
              <w:fldChar w:fldCharType="separate"/>
            </w:r>
            <w:r>
              <w:rPr>
                <w:noProof/>
                <w:webHidden/>
              </w:rPr>
              <w:t>5</w:t>
            </w:r>
            <w:r>
              <w:rPr>
                <w:noProof/>
                <w:webHidden/>
              </w:rPr>
              <w:fldChar w:fldCharType="end"/>
            </w:r>
          </w:hyperlink>
        </w:p>
        <w:p w14:paraId="4E31CC50" w14:textId="497CA49F" w:rsidR="00D46F6A" w:rsidRDefault="00D46F6A" w:rsidP="00A25A40">
          <w:pPr>
            <w:pStyle w:val="TM2"/>
            <w:tabs>
              <w:tab w:val="right" w:leader="dot" w:pos="8630"/>
            </w:tabs>
            <w:spacing w:after="0"/>
            <w:rPr>
              <w:noProof/>
              <w:kern w:val="2"/>
              <w:sz w:val="24"/>
              <w:szCs w:val="24"/>
              <w:lang w:eastAsia="fr-CA"/>
              <w14:ligatures w14:val="standardContextual"/>
            </w:rPr>
          </w:pPr>
          <w:hyperlink w:anchor="_Toc164340467" w:history="1">
            <w:r w:rsidRPr="009376D8">
              <w:rPr>
                <w:rStyle w:val="Lienhypertexte"/>
                <w:noProof/>
              </w:rPr>
              <w:t>L’intervention éducative</w:t>
            </w:r>
            <w:r>
              <w:rPr>
                <w:noProof/>
                <w:webHidden/>
              </w:rPr>
              <w:tab/>
            </w:r>
            <w:r>
              <w:rPr>
                <w:noProof/>
                <w:webHidden/>
              </w:rPr>
              <w:fldChar w:fldCharType="begin"/>
            </w:r>
            <w:r>
              <w:rPr>
                <w:noProof/>
                <w:webHidden/>
              </w:rPr>
              <w:instrText xml:space="preserve"> PAGEREF _Toc164340467 \h </w:instrText>
            </w:r>
            <w:r>
              <w:rPr>
                <w:noProof/>
                <w:webHidden/>
              </w:rPr>
            </w:r>
            <w:r>
              <w:rPr>
                <w:noProof/>
                <w:webHidden/>
              </w:rPr>
              <w:fldChar w:fldCharType="separate"/>
            </w:r>
            <w:r>
              <w:rPr>
                <w:noProof/>
                <w:webHidden/>
              </w:rPr>
              <w:t>5</w:t>
            </w:r>
            <w:r>
              <w:rPr>
                <w:noProof/>
                <w:webHidden/>
              </w:rPr>
              <w:fldChar w:fldCharType="end"/>
            </w:r>
          </w:hyperlink>
        </w:p>
        <w:p w14:paraId="67780418" w14:textId="28C8825C" w:rsidR="00D46F6A" w:rsidRDefault="00D46F6A" w:rsidP="00A25A40">
          <w:pPr>
            <w:pStyle w:val="TM2"/>
            <w:tabs>
              <w:tab w:val="right" w:leader="dot" w:pos="8630"/>
            </w:tabs>
            <w:spacing w:after="0"/>
            <w:rPr>
              <w:noProof/>
              <w:kern w:val="2"/>
              <w:sz w:val="24"/>
              <w:szCs w:val="24"/>
              <w:lang w:eastAsia="fr-CA"/>
              <w14:ligatures w14:val="standardContextual"/>
            </w:rPr>
          </w:pPr>
          <w:hyperlink w:anchor="_Toc164340468" w:history="1">
            <w:r w:rsidRPr="009376D8">
              <w:rPr>
                <w:rStyle w:val="Lienhypertexte"/>
                <w:noProof/>
              </w:rPr>
              <w:t>Le mode d’intervention démocratique</w:t>
            </w:r>
            <w:r>
              <w:rPr>
                <w:noProof/>
                <w:webHidden/>
              </w:rPr>
              <w:tab/>
            </w:r>
            <w:r>
              <w:rPr>
                <w:noProof/>
                <w:webHidden/>
              </w:rPr>
              <w:fldChar w:fldCharType="begin"/>
            </w:r>
            <w:r>
              <w:rPr>
                <w:noProof/>
                <w:webHidden/>
              </w:rPr>
              <w:instrText xml:space="preserve"> PAGEREF _Toc164340468 \h </w:instrText>
            </w:r>
            <w:r>
              <w:rPr>
                <w:noProof/>
                <w:webHidden/>
              </w:rPr>
            </w:r>
            <w:r>
              <w:rPr>
                <w:noProof/>
                <w:webHidden/>
              </w:rPr>
              <w:fldChar w:fldCharType="separate"/>
            </w:r>
            <w:r>
              <w:rPr>
                <w:noProof/>
                <w:webHidden/>
              </w:rPr>
              <w:t>6</w:t>
            </w:r>
            <w:r>
              <w:rPr>
                <w:noProof/>
                <w:webHidden/>
              </w:rPr>
              <w:fldChar w:fldCharType="end"/>
            </w:r>
          </w:hyperlink>
        </w:p>
        <w:p w14:paraId="02420BF3" w14:textId="532C756F" w:rsidR="00D46F6A" w:rsidRDefault="00D46F6A" w:rsidP="00A25A40">
          <w:pPr>
            <w:pStyle w:val="TM2"/>
            <w:tabs>
              <w:tab w:val="right" w:leader="dot" w:pos="8630"/>
            </w:tabs>
            <w:spacing w:after="0"/>
            <w:rPr>
              <w:noProof/>
              <w:kern w:val="2"/>
              <w:sz w:val="24"/>
              <w:szCs w:val="24"/>
              <w:lang w:eastAsia="fr-CA"/>
              <w14:ligatures w14:val="standardContextual"/>
            </w:rPr>
          </w:pPr>
          <w:hyperlink w:anchor="_Toc164340469" w:history="1">
            <w:r w:rsidRPr="009376D8">
              <w:rPr>
                <w:rStyle w:val="Lienhypertexte"/>
                <w:noProof/>
              </w:rPr>
              <w:t>La discipline positive</w:t>
            </w:r>
            <w:r>
              <w:rPr>
                <w:noProof/>
                <w:webHidden/>
              </w:rPr>
              <w:tab/>
            </w:r>
            <w:r>
              <w:rPr>
                <w:noProof/>
                <w:webHidden/>
              </w:rPr>
              <w:fldChar w:fldCharType="begin"/>
            </w:r>
            <w:r>
              <w:rPr>
                <w:noProof/>
                <w:webHidden/>
              </w:rPr>
              <w:instrText xml:space="preserve"> PAGEREF _Toc164340469 \h </w:instrText>
            </w:r>
            <w:r>
              <w:rPr>
                <w:noProof/>
                <w:webHidden/>
              </w:rPr>
            </w:r>
            <w:r>
              <w:rPr>
                <w:noProof/>
                <w:webHidden/>
              </w:rPr>
              <w:fldChar w:fldCharType="separate"/>
            </w:r>
            <w:r>
              <w:rPr>
                <w:noProof/>
                <w:webHidden/>
              </w:rPr>
              <w:t>6</w:t>
            </w:r>
            <w:r>
              <w:rPr>
                <w:noProof/>
                <w:webHidden/>
              </w:rPr>
              <w:fldChar w:fldCharType="end"/>
            </w:r>
          </w:hyperlink>
        </w:p>
        <w:p w14:paraId="3AD12D17" w14:textId="2C5A59AF" w:rsidR="00D46F6A" w:rsidRDefault="00D46F6A" w:rsidP="00A25A40">
          <w:pPr>
            <w:pStyle w:val="TM1"/>
            <w:tabs>
              <w:tab w:val="right" w:leader="dot" w:pos="8630"/>
            </w:tabs>
            <w:spacing w:after="0"/>
            <w:rPr>
              <w:noProof/>
              <w:kern w:val="2"/>
              <w:sz w:val="24"/>
              <w:szCs w:val="24"/>
              <w:lang w:eastAsia="fr-CA"/>
              <w14:ligatures w14:val="standardContextual"/>
            </w:rPr>
          </w:pPr>
          <w:hyperlink w:anchor="_Toc164340470" w:history="1">
            <w:r w:rsidRPr="009376D8">
              <w:rPr>
                <w:rStyle w:val="Lienhypertexte"/>
                <w:noProof/>
              </w:rPr>
              <w:t>Le développement global de l’enfant :</w:t>
            </w:r>
            <w:r>
              <w:rPr>
                <w:noProof/>
                <w:webHidden/>
              </w:rPr>
              <w:tab/>
            </w:r>
            <w:r>
              <w:rPr>
                <w:noProof/>
                <w:webHidden/>
              </w:rPr>
              <w:fldChar w:fldCharType="begin"/>
            </w:r>
            <w:r>
              <w:rPr>
                <w:noProof/>
                <w:webHidden/>
              </w:rPr>
              <w:instrText xml:space="preserve"> PAGEREF _Toc164340470 \h </w:instrText>
            </w:r>
            <w:r>
              <w:rPr>
                <w:noProof/>
                <w:webHidden/>
              </w:rPr>
            </w:r>
            <w:r>
              <w:rPr>
                <w:noProof/>
                <w:webHidden/>
              </w:rPr>
              <w:fldChar w:fldCharType="separate"/>
            </w:r>
            <w:r>
              <w:rPr>
                <w:noProof/>
                <w:webHidden/>
              </w:rPr>
              <w:t>7</w:t>
            </w:r>
            <w:r>
              <w:rPr>
                <w:noProof/>
                <w:webHidden/>
              </w:rPr>
              <w:fldChar w:fldCharType="end"/>
            </w:r>
          </w:hyperlink>
        </w:p>
        <w:p w14:paraId="05BB8D99" w14:textId="6D0C7C25" w:rsidR="00D46F6A" w:rsidRDefault="00D46F6A" w:rsidP="00A25A40">
          <w:pPr>
            <w:pStyle w:val="TM2"/>
            <w:tabs>
              <w:tab w:val="right" w:leader="dot" w:pos="8630"/>
            </w:tabs>
            <w:spacing w:after="0"/>
            <w:rPr>
              <w:noProof/>
              <w:kern w:val="2"/>
              <w:sz w:val="24"/>
              <w:szCs w:val="24"/>
              <w:lang w:eastAsia="fr-CA"/>
              <w14:ligatures w14:val="standardContextual"/>
            </w:rPr>
          </w:pPr>
          <w:hyperlink w:anchor="_Toc164340471" w:history="1">
            <w:r w:rsidRPr="009376D8">
              <w:rPr>
                <w:rStyle w:val="Lienhypertexte"/>
                <w:noProof/>
              </w:rPr>
              <w:t>La dimension affective</w:t>
            </w:r>
            <w:r>
              <w:rPr>
                <w:noProof/>
                <w:webHidden/>
              </w:rPr>
              <w:tab/>
            </w:r>
            <w:r>
              <w:rPr>
                <w:noProof/>
                <w:webHidden/>
              </w:rPr>
              <w:fldChar w:fldCharType="begin"/>
            </w:r>
            <w:r>
              <w:rPr>
                <w:noProof/>
                <w:webHidden/>
              </w:rPr>
              <w:instrText xml:space="preserve"> PAGEREF _Toc164340471 \h </w:instrText>
            </w:r>
            <w:r>
              <w:rPr>
                <w:noProof/>
                <w:webHidden/>
              </w:rPr>
            </w:r>
            <w:r>
              <w:rPr>
                <w:noProof/>
                <w:webHidden/>
              </w:rPr>
              <w:fldChar w:fldCharType="separate"/>
            </w:r>
            <w:r>
              <w:rPr>
                <w:noProof/>
                <w:webHidden/>
              </w:rPr>
              <w:t>7</w:t>
            </w:r>
            <w:r>
              <w:rPr>
                <w:noProof/>
                <w:webHidden/>
              </w:rPr>
              <w:fldChar w:fldCharType="end"/>
            </w:r>
          </w:hyperlink>
        </w:p>
        <w:p w14:paraId="0733E095" w14:textId="5234AB78" w:rsidR="00D46F6A" w:rsidRDefault="00D46F6A" w:rsidP="00A25A40">
          <w:pPr>
            <w:pStyle w:val="TM2"/>
            <w:tabs>
              <w:tab w:val="right" w:leader="dot" w:pos="8630"/>
            </w:tabs>
            <w:spacing w:after="0"/>
            <w:rPr>
              <w:noProof/>
              <w:kern w:val="2"/>
              <w:sz w:val="24"/>
              <w:szCs w:val="24"/>
              <w:lang w:eastAsia="fr-CA"/>
              <w14:ligatures w14:val="standardContextual"/>
            </w:rPr>
          </w:pPr>
          <w:hyperlink w:anchor="_Toc164340472" w:history="1">
            <w:r w:rsidRPr="009376D8">
              <w:rPr>
                <w:rStyle w:val="Lienhypertexte"/>
                <w:noProof/>
              </w:rPr>
              <w:t>La dimension physique et motrice</w:t>
            </w:r>
            <w:r>
              <w:rPr>
                <w:noProof/>
                <w:webHidden/>
              </w:rPr>
              <w:tab/>
            </w:r>
            <w:r>
              <w:rPr>
                <w:noProof/>
                <w:webHidden/>
              </w:rPr>
              <w:fldChar w:fldCharType="begin"/>
            </w:r>
            <w:r>
              <w:rPr>
                <w:noProof/>
                <w:webHidden/>
              </w:rPr>
              <w:instrText xml:space="preserve"> PAGEREF _Toc164340472 \h </w:instrText>
            </w:r>
            <w:r>
              <w:rPr>
                <w:noProof/>
                <w:webHidden/>
              </w:rPr>
            </w:r>
            <w:r>
              <w:rPr>
                <w:noProof/>
                <w:webHidden/>
              </w:rPr>
              <w:fldChar w:fldCharType="separate"/>
            </w:r>
            <w:r>
              <w:rPr>
                <w:noProof/>
                <w:webHidden/>
              </w:rPr>
              <w:t>8</w:t>
            </w:r>
            <w:r>
              <w:rPr>
                <w:noProof/>
                <w:webHidden/>
              </w:rPr>
              <w:fldChar w:fldCharType="end"/>
            </w:r>
          </w:hyperlink>
        </w:p>
        <w:p w14:paraId="6C3B57DE" w14:textId="71027FEF" w:rsidR="00D46F6A" w:rsidRDefault="00D46F6A" w:rsidP="00A25A40">
          <w:pPr>
            <w:pStyle w:val="TM2"/>
            <w:tabs>
              <w:tab w:val="right" w:leader="dot" w:pos="8630"/>
            </w:tabs>
            <w:spacing w:after="0"/>
            <w:rPr>
              <w:noProof/>
              <w:kern w:val="2"/>
              <w:sz w:val="24"/>
              <w:szCs w:val="24"/>
              <w:lang w:eastAsia="fr-CA"/>
              <w14:ligatures w14:val="standardContextual"/>
            </w:rPr>
          </w:pPr>
          <w:hyperlink w:anchor="_Toc164340473" w:history="1">
            <w:r w:rsidRPr="009376D8">
              <w:rPr>
                <w:rStyle w:val="Lienhypertexte"/>
                <w:noProof/>
              </w:rPr>
              <w:t>La dimension sociale et affective</w:t>
            </w:r>
            <w:r>
              <w:rPr>
                <w:noProof/>
                <w:webHidden/>
              </w:rPr>
              <w:tab/>
            </w:r>
            <w:r>
              <w:rPr>
                <w:noProof/>
                <w:webHidden/>
              </w:rPr>
              <w:fldChar w:fldCharType="begin"/>
            </w:r>
            <w:r>
              <w:rPr>
                <w:noProof/>
                <w:webHidden/>
              </w:rPr>
              <w:instrText xml:space="preserve"> PAGEREF _Toc164340473 \h </w:instrText>
            </w:r>
            <w:r>
              <w:rPr>
                <w:noProof/>
                <w:webHidden/>
              </w:rPr>
            </w:r>
            <w:r>
              <w:rPr>
                <w:noProof/>
                <w:webHidden/>
              </w:rPr>
              <w:fldChar w:fldCharType="separate"/>
            </w:r>
            <w:r>
              <w:rPr>
                <w:noProof/>
                <w:webHidden/>
              </w:rPr>
              <w:t>9</w:t>
            </w:r>
            <w:r>
              <w:rPr>
                <w:noProof/>
                <w:webHidden/>
              </w:rPr>
              <w:fldChar w:fldCharType="end"/>
            </w:r>
          </w:hyperlink>
        </w:p>
        <w:p w14:paraId="3BA6D224" w14:textId="0E51949A" w:rsidR="00D46F6A" w:rsidRDefault="00D46F6A" w:rsidP="00A25A40">
          <w:pPr>
            <w:pStyle w:val="TM2"/>
            <w:tabs>
              <w:tab w:val="right" w:leader="dot" w:pos="8630"/>
            </w:tabs>
            <w:spacing w:after="0"/>
            <w:rPr>
              <w:noProof/>
              <w:kern w:val="2"/>
              <w:sz w:val="24"/>
              <w:szCs w:val="24"/>
              <w:lang w:eastAsia="fr-CA"/>
              <w14:ligatures w14:val="standardContextual"/>
            </w:rPr>
          </w:pPr>
          <w:hyperlink w:anchor="_Toc164340474" w:history="1">
            <w:r w:rsidRPr="009376D8">
              <w:rPr>
                <w:rStyle w:val="Lienhypertexte"/>
                <w:noProof/>
              </w:rPr>
              <w:t>La dimension cognitive</w:t>
            </w:r>
            <w:r>
              <w:rPr>
                <w:noProof/>
                <w:webHidden/>
              </w:rPr>
              <w:tab/>
            </w:r>
            <w:r>
              <w:rPr>
                <w:noProof/>
                <w:webHidden/>
              </w:rPr>
              <w:fldChar w:fldCharType="begin"/>
            </w:r>
            <w:r>
              <w:rPr>
                <w:noProof/>
                <w:webHidden/>
              </w:rPr>
              <w:instrText xml:space="preserve"> PAGEREF _Toc164340474 \h </w:instrText>
            </w:r>
            <w:r>
              <w:rPr>
                <w:noProof/>
                <w:webHidden/>
              </w:rPr>
            </w:r>
            <w:r>
              <w:rPr>
                <w:noProof/>
                <w:webHidden/>
              </w:rPr>
              <w:fldChar w:fldCharType="separate"/>
            </w:r>
            <w:r>
              <w:rPr>
                <w:noProof/>
                <w:webHidden/>
              </w:rPr>
              <w:t>10</w:t>
            </w:r>
            <w:r>
              <w:rPr>
                <w:noProof/>
                <w:webHidden/>
              </w:rPr>
              <w:fldChar w:fldCharType="end"/>
            </w:r>
          </w:hyperlink>
        </w:p>
        <w:p w14:paraId="09D8778A" w14:textId="56B0B512" w:rsidR="00D46F6A" w:rsidRDefault="00D46F6A" w:rsidP="00A25A40">
          <w:pPr>
            <w:pStyle w:val="TM2"/>
            <w:tabs>
              <w:tab w:val="right" w:leader="dot" w:pos="8630"/>
            </w:tabs>
            <w:spacing w:after="0"/>
            <w:rPr>
              <w:noProof/>
              <w:kern w:val="2"/>
              <w:sz w:val="24"/>
              <w:szCs w:val="24"/>
              <w:lang w:eastAsia="fr-CA"/>
              <w14:ligatures w14:val="standardContextual"/>
            </w:rPr>
          </w:pPr>
          <w:hyperlink w:anchor="_Toc164340475" w:history="1">
            <w:r w:rsidRPr="009376D8">
              <w:rPr>
                <w:rStyle w:val="Lienhypertexte"/>
                <w:noProof/>
              </w:rPr>
              <w:t>La dimension langagière</w:t>
            </w:r>
            <w:r>
              <w:rPr>
                <w:noProof/>
                <w:webHidden/>
              </w:rPr>
              <w:tab/>
            </w:r>
            <w:r>
              <w:rPr>
                <w:noProof/>
                <w:webHidden/>
              </w:rPr>
              <w:fldChar w:fldCharType="begin"/>
            </w:r>
            <w:r>
              <w:rPr>
                <w:noProof/>
                <w:webHidden/>
              </w:rPr>
              <w:instrText xml:space="preserve"> PAGEREF _Toc164340475 \h </w:instrText>
            </w:r>
            <w:r>
              <w:rPr>
                <w:noProof/>
                <w:webHidden/>
              </w:rPr>
            </w:r>
            <w:r>
              <w:rPr>
                <w:noProof/>
                <w:webHidden/>
              </w:rPr>
              <w:fldChar w:fldCharType="separate"/>
            </w:r>
            <w:r>
              <w:rPr>
                <w:noProof/>
                <w:webHidden/>
              </w:rPr>
              <w:t>11</w:t>
            </w:r>
            <w:r>
              <w:rPr>
                <w:noProof/>
                <w:webHidden/>
              </w:rPr>
              <w:fldChar w:fldCharType="end"/>
            </w:r>
          </w:hyperlink>
        </w:p>
        <w:p w14:paraId="506E8F0C" w14:textId="61A32405" w:rsidR="00D46F6A" w:rsidRDefault="00D46F6A" w:rsidP="00A25A40">
          <w:pPr>
            <w:pStyle w:val="TM2"/>
            <w:tabs>
              <w:tab w:val="right" w:leader="dot" w:pos="8630"/>
            </w:tabs>
            <w:spacing w:after="0"/>
            <w:rPr>
              <w:noProof/>
              <w:kern w:val="2"/>
              <w:sz w:val="24"/>
              <w:szCs w:val="24"/>
              <w:lang w:eastAsia="fr-CA"/>
              <w14:ligatures w14:val="standardContextual"/>
            </w:rPr>
          </w:pPr>
          <w:hyperlink w:anchor="_Toc164340476" w:history="1">
            <w:r w:rsidRPr="009376D8">
              <w:rPr>
                <w:rStyle w:val="Lienhypertexte"/>
                <w:noProof/>
              </w:rPr>
              <w:t>Comment favorise-t-on le développement global de façon simultané?</w:t>
            </w:r>
            <w:r>
              <w:rPr>
                <w:noProof/>
                <w:webHidden/>
              </w:rPr>
              <w:tab/>
            </w:r>
            <w:r>
              <w:rPr>
                <w:noProof/>
                <w:webHidden/>
              </w:rPr>
              <w:fldChar w:fldCharType="begin"/>
            </w:r>
            <w:r>
              <w:rPr>
                <w:noProof/>
                <w:webHidden/>
              </w:rPr>
              <w:instrText xml:space="preserve"> PAGEREF _Toc164340476 \h </w:instrText>
            </w:r>
            <w:r>
              <w:rPr>
                <w:noProof/>
                <w:webHidden/>
              </w:rPr>
            </w:r>
            <w:r>
              <w:rPr>
                <w:noProof/>
                <w:webHidden/>
              </w:rPr>
              <w:fldChar w:fldCharType="separate"/>
            </w:r>
            <w:r>
              <w:rPr>
                <w:noProof/>
                <w:webHidden/>
              </w:rPr>
              <w:t>12</w:t>
            </w:r>
            <w:r>
              <w:rPr>
                <w:noProof/>
                <w:webHidden/>
              </w:rPr>
              <w:fldChar w:fldCharType="end"/>
            </w:r>
          </w:hyperlink>
        </w:p>
        <w:p w14:paraId="3C7295C1" w14:textId="1BA0EDAD" w:rsidR="00D46F6A" w:rsidRDefault="00D46F6A" w:rsidP="00A25A40">
          <w:pPr>
            <w:pStyle w:val="TM3"/>
            <w:tabs>
              <w:tab w:val="right" w:leader="dot" w:pos="8630"/>
            </w:tabs>
            <w:spacing w:after="0"/>
            <w:rPr>
              <w:noProof/>
              <w:kern w:val="2"/>
              <w:sz w:val="24"/>
              <w:szCs w:val="24"/>
              <w:lang w:eastAsia="fr-CA"/>
              <w14:ligatures w14:val="standardContextual"/>
            </w:rPr>
          </w:pPr>
          <w:hyperlink w:anchor="_Toc164340477" w:history="1">
            <w:r w:rsidRPr="009376D8">
              <w:rPr>
                <w:rStyle w:val="Lienhypertexte"/>
                <w:noProof/>
              </w:rPr>
              <w:t>Les moyens</w:t>
            </w:r>
            <w:r>
              <w:rPr>
                <w:noProof/>
                <w:webHidden/>
              </w:rPr>
              <w:tab/>
            </w:r>
            <w:r>
              <w:rPr>
                <w:noProof/>
                <w:webHidden/>
              </w:rPr>
              <w:fldChar w:fldCharType="begin"/>
            </w:r>
            <w:r>
              <w:rPr>
                <w:noProof/>
                <w:webHidden/>
              </w:rPr>
              <w:instrText xml:space="preserve"> PAGEREF _Toc164340477 \h </w:instrText>
            </w:r>
            <w:r>
              <w:rPr>
                <w:noProof/>
                <w:webHidden/>
              </w:rPr>
            </w:r>
            <w:r>
              <w:rPr>
                <w:noProof/>
                <w:webHidden/>
              </w:rPr>
              <w:fldChar w:fldCharType="separate"/>
            </w:r>
            <w:r>
              <w:rPr>
                <w:noProof/>
                <w:webHidden/>
              </w:rPr>
              <w:t>12</w:t>
            </w:r>
            <w:r>
              <w:rPr>
                <w:noProof/>
                <w:webHidden/>
              </w:rPr>
              <w:fldChar w:fldCharType="end"/>
            </w:r>
          </w:hyperlink>
        </w:p>
        <w:p w14:paraId="12E7D127" w14:textId="26328243" w:rsidR="00D46F6A" w:rsidRDefault="00D46F6A" w:rsidP="00A25A40">
          <w:pPr>
            <w:pStyle w:val="TM3"/>
            <w:tabs>
              <w:tab w:val="right" w:leader="dot" w:pos="8630"/>
            </w:tabs>
            <w:spacing w:after="0"/>
            <w:rPr>
              <w:noProof/>
              <w:kern w:val="2"/>
              <w:sz w:val="24"/>
              <w:szCs w:val="24"/>
              <w:lang w:eastAsia="fr-CA"/>
              <w14:ligatures w14:val="standardContextual"/>
            </w:rPr>
          </w:pPr>
          <w:hyperlink w:anchor="_Toc164340478" w:history="1">
            <w:r w:rsidRPr="009376D8">
              <w:rPr>
                <w:rStyle w:val="Lienhypertexte"/>
                <w:noProof/>
              </w:rPr>
              <w:t>Types d’activités de base et de périodes de jeux</w:t>
            </w:r>
            <w:r>
              <w:rPr>
                <w:noProof/>
                <w:webHidden/>
              </w:rPr>
              <w:tab/>
            </w:r>
            <w:r>
              <w:rPr>
                <w:noProof/>
                <w:webHidden/>
              </w:rPr>
              <w:fldChar w:fldCharType="begin"/>
            </w:r>
            <w:r>
              <w:rPr>
                <w:noProof/>
                <w:webHidden/>
              </w:rPr>
              <w:instrText xml:space="preserve"> PAGEREF _Toc164340478 \h </w:instrText>
            </w:r>
            <w:r>
              <w:rPr>
                <w:noProof/>
                <w:webHidden/>
              </w:rPr>
            </w:r>
            <w:r>
              <w:rPr>
                <w:noProof/>
                <w:webHidden/>
              </w:rPr>
              <w:fldChar w:fldCharType="separate"/>
            </w:r>
            <w:r>
              <w:rPr>
                <w:noProof/>
                <w:webHidden/>
              </w:rPr>
              <w:t>12</w:t>
            </w:r>
            <w:r>
              <w:rPr>
                <w:noProof/>
                <w:webHidden/>
              </w:rPr>
              <w:fldChar w:fldCharType="end"/>
            </w:r>
          </w:hyperlink>
        </w:p>
        <w:p w14:paraId="624F75F2" w14:textId="6CBFF51B" w:rsidR="00D46F6A" w:rsidRDefault="00D46F6A" w:rsidP="00A25A40">
          <w:pPr>
            <w:pStyle w:val="TM1"/>
            <w:tabs>
              <w:tab w:val="right" w:leader="dot" w:pos="8630"/>
            </w:tabs>
            <w:spacing w:after="0"/>
            <w:rPr>
              <w:noProof/>
              <w:kern w:val="2"/>
              <w:sz w:val="24"/>
              <w:szCs w:val="24"/>
              <w:lang w:eastAsia="fr-CA"/>
              <w14:ligatures w14:val="standardContextual"/>
            </w:rPr>
          </w:pPr>
          <w:hyperlink w:anchor="_Toc164340479" w:history="1">
            <w:r w:rsidRPr="009376D8">
              <w:rPr>
                <w:rStyle w:val="Lienhypertexte"/>
                <w:noProof/>
              </w:rPr>
              <w:t>L’adaptation et l’intégration de l’enfant à la vie en collectivité:</w:t>
            </w:r>
            <w:r>
              <w:rPr>
                <w:noProof/>
                <w:webHidden/>
              </w:rPr>
              <w:tab/>
            </w:r>
            <w:r>
              <w:rPr>
                <w:noProof/>
                <w:webHidden/>
              </w:rPr>
              <w:fldChar w:fldCharType="begin"/>
            </w:r>
            <w:r>
              <w:rPr>
                <w:noProof/>
                <w:webHidden/>
              </w:rPr>
              <w:instrText xml:space="preserve"> PAGEREF _Toc164340479 \h </w:instrText>
            </w:r>
            <w:r>
              <w:rPr>
                <w:noProof/>
                <w:webHidden/>
              </w:rPr>
            </w:r>
            <w:r>
              <w:rPr>
                <w:noProof/>
                <w:webHidden/>
              </w:rPr>
              <w:fldChar w:fldCharType="separate"/>
            </w:r>
            <w:r>
              <w:rPr>
                <w:noProof/>
                <w:webHidden/>
              </w:rPr>
              <w:t>13</w:t>
            </w:r>
            <w:r>
              <w:rPr>
                <w:noProof/>
                <w:webHidden/>
              </w:rPr>
              <w:fldChar w:fldCharType="end"/>
            </w:r>
          </w:hyperlink>
        </w:p>
        <w:p w14:paraId="1D6CA845" w14:textId="2E54DE3B" w:rsidR="00D46F6A" w:rsidRDefault="00D46F6A" w:rsidP="00A25A40">
          <w:pPr>
            <w:pStyle w:val="TM2"/>
            <w:tabs>
              <w:tab w:val="right" w:leader="dot" w:pos="8630"/>
            </w:tabs>
            <w:spacing w:after="0"/>
            <w:rPr>
              <w:noProof/>
              <w:kern w:val="2"/>
              <w:sz w:val="24"/>
              <w:szCs w:val="24"/>
              <w:lang w:eastAsia="fr-CA"/>
              <w14:ligatures w14:val="standardContextual"/>
            </w:rPr>
          </w:pPr>
          <w:hyperlink w:anchor="_Toc164340480" w:history="1">
            <w:r w:rsidRPr="009376D8">
              <w:rPr>
                <w:rStyle w:val="Lienhypertexte"/>
                <w:noProof/>
              </w:rPr>
              <w:t>Moyens concrets pour y arriver</w:t>
            </w:r>
            <w:r>
              <w:rPr>
                <w:noProof/>
                <w:webHidden/>
              </w:rPr>
              <w:tab/>
            </w:r>
            <w:r>
              <w:rPr>
                <w:noProof/>
                <w:webHidden/>
              </w:rPr>
              <w:fldChar w:fldCharType="begin"/>
            </w:r>
            <w:r>
              <w:rPr>
                <w:noProof/>
                <w:webHidden/>
              </w:rPr>
              <w:instrText xml:space="preserve"> PAGEREF _Toc164340480 \h </w:instrText>
            </w:r>
            <w:r>
              <w:rPr>
                <w:noProof/>
                <w:webHidden/>
              </w:rPr>
            </w:r>
            <w:r>
              <w:rPr>
                <w:noProof/>
                <w:webHidden/>
              </w:rPr>
              <w:fldChar w:fldCharType="separate"/>
            </w:r>
            <w:r>
              <w:rPr>
                <w:noProof/>
                <w:webHidden/>
              </w:rPr>
              <w:t>13</w:t>
            </w:r>
            <w:r>
              <w:rPr>
                <w:noProof/>
                <w:webHidden/>
              </w:rPr>
              <w:fldChar w:fldCharType="end"/>
            </w:r>
          </w:hyperlink>
        </w:p>
        <w:p w14:paraId="6C80335C" w14:textId="2F0332DE" w:rsidR="00D46F6A" w:rsidRDefault="00D46F6A" w:rsidP="00A25A40">
          <w:pPr>
            <w:pStyle w:val="TM2"/>
            <w:tabs>
              <w:tab w:val="right" w:leader="dot" w:pos="8630"/>
            </w:tabs>
            <w:spacing w:after="0"/>
            <w:rPr>
              <w:noProof/>
              <w:kern w:val="2"/>
              <w:sz w:val="24"/>
              <w:szCs w:val="24"/>
              <w:lang w:eastAsia="fr-CA"/>
              <w14:ligatures w14:val="standardContextual"/>
            </w:rPr>
          </w:pPr>
          <w:hyperlink w:anchor="_Toc164340481" w:history="1">
            <w:r w:rsidRPr="009376D8">
              <w:rPr>
                <w:rStyle w:val="Lienhypertexte"/>
                <w:noProof/>
              </w:rPr>
              <w:t>Exemple de sorties :</w:t>
            </w:r>
            <w:r>
              <w:rPr>
                <w:noProof/>
                <w:webHidden/>
              </w:rPr>
              <w:tab/>
            </w:r>
            <w:r>
              <w:rPr>
                <w:noProof/>
                <w:webHidden/>
              </w:rPr>
              <w:fldChar w:fldCharType="begin"/>
            </w:r>
            <w:r>
              <w:rPr>
                <w:noProof/>
                <w:webHidden/>
              </w:rPr>
              <w:instrText xml:space="preserve"> PAGEREF _Toc164340481 \h </w:instrText>
            </w:r>
            <w:r>
              <w:rPr>
                <w:noProof/>
                <w:webHidden/>
              </w:rPr>
            </w:r>
            <w:r>
              <w:rPr>
                <w:noProof/>
                <w:webHidden/>
              </w:rPr>
              <w:fldChar w:fldCharType="separate"/>
            </w:r>
            <w:r>
              <w:rPr>
                <w:noProof/>
                <w:webHidden/>
              </w:rPr>
              <w:t>14</w:t>
            </w:r>
            <w:r>
              <w:rPr>
                <w:noProof/>
                <w:webHidden/>
              </w:rPr>
              <w:fldChar w:fldCharType="end"/>
            </w:r>
          </w:hyperlink>
        </w:p>
        <w:p w14:paraId="0D3F3787" w14:textId="0A0EDD21" w:rsidR="00D46F6A" w:rsidRDefault="00D46F6A" w:rsidP="00A25A40">
          <w:pPr>
            <w:pStyle w:val="TM1"/>
            <w:tabs>
              <w:tab w:val="right" w:leader="dot" w:pos="8630"/>
            </w:tabs>
            <w:spacing w:after="0"/>
            <w:rPr>
              <w:noProof/>
              <w:kern w:val="2"/>
              <w:sz w:val="24"/>
              <w:szCs w:val="24"/>
              <w:lang w:eastAsia="fr-CA"/>
              <w14:ligatures w14:val="standardContextual"/>
            </w:rPr>
          </w:pPr>
          <w:hyperlink w:anchor="_Toc164340482" w:history="1">
            <w:r w:rsidRPr="009376D8">
              <w:rPr>
                <w:rStyle w:val="Lienhypertexte"/>
                <w:noProof/>
              </w:rPr>
              <w:t>Les saines habitudes alimentaires :</w:t>
            </w:r>
            <w:r>
              <w:rPr>
                <w:noProof/>
                <w:webHidden/>
              </w:rPr>
              <w:tab/>
            </w:r>
            <w:r>
              <w:rPr>
                <w:noProof/>
                <w:webHidden/>
              </w:rPr>
              <w:fldChar w:fldCharType="begin"/>
            </w:r>
            <w:r>
              <w:rPr>
                <w:noProof/>
                <w:webHidden/>
              </w:rPr>
              <w:instrText xml:space="preserve"> PAGEREF _Toc164340482 \h </w:instrText>
            </w:r>
            <w:r>
              <w:rPr>
                <w:noProof/>
                <w:webHidden/>
              </w:rPr>
            </w:r>
            <w:r>
              <w:rPr>
                <w:noProof/>
                <w:webHidden/>
              </w:rPr>
              <w:fldChar w:fldCharType="separate"/>
            </w:r>
            <w:r>
              <w:rPr>
                <w:noProof/>
                <w:webHidden/>
              </w:rPr>
              <w:t>15</w:t>
            </w:r>
            <w:r>
              <w:rPr>
                <w:noProof/>
                <w:webHidden/>
              </w:rPr>
              <w:fldChar w:fldCharType="end"/>
            </w:r>
          </w:hyperlink>
        </w:p>
        <w:p w14:paraId="4D41E71F" w14:textId="2360DFF6" w:rsidR="00D46F6A" w:rsidRDefault="00D46F6A" w:rsidP="00A25A40">
          <w:pPr>
            <w:pStyle w:val="TM2"/>
            <w:tabs>
              <w:tab w:val="right" w:leader="dot" w:pos="8630"/>
            </w:tabs>
            <w:spacing w:after="0"/>
            <w:rPr>
              <w:noProof/>
              <w:kern w:val="2"/>
              <w:sz w:val="24"/>
              <w:szCs w:val="24"/>
              <w:lang w:eastAsia="fr-CA"/>
              <w14:ligatures w14:val="standardContextual"/>
            </w:rPr>
          </w:pPr>
          <w:hyperlink w:anchor="_Toc164340483" w:history="1">
            <w:r w:rsidRPr="009376D8">
              <w:rPr>
                <w:rStyle w:val="Lienhypertexte"/>
                <w:noProof/>
              </w:rPr>
              <w:t>Moyens concrets pour y arriver :</w:t>
            </w:r>
            <w:r>
              <w:rPr>
                <w:noProof/>
                <w:webHidden/>
              </w:rPr>
              <w:tab/>
            </w:r>
            <w:r>
              <w:rPr>
                <w:noProof/>
                <w:webHidden/>
              </w:rPr>
              <w:fldChar w:fldCharType="begin"/>
            </w:r>
            <w:r>
              <w:rPr>
                <w:noProof/>
                <w:webHidden/>
              </w:rPr>
              <w:instrText xml:space="preserve"> PAGEREF _Toc164340483 \h </w:instrText>
            </w:r>
            <w:r>
              <w:rPr>
                <w:noProof/>
                <w:webHidden/>
              </w:rPr>
            </w:r>
            <w:r>
              <w:rPr>
                <w:noProof/>
                <w:webHidden/>
              </w:rPr>
              <w:fldChar w:fldCharType="separate"/>
            </w:r>
            <w:r>
              <w:rPr>
                <w:noProof/>
                <w:webHidden/>
              </w:rPr>
              <w:t>15</w:t>
            </w:r>
            <w:r>
              <w:rPr>
                <w:noProof/>
                <w:webHidden/>
              </w:rPr>
              <w:fldChar w:fldCharType="end"/>
            </w:r>
          </w:hyperlink>
        </w:p>
        <w:p w14:paraId="744C6920" w14:textId="037C1A97" w:rsidR="00D46F6A" w:rsidRDefault="00D46F6A" w:rsidP="00A25A40">
          <w:pPr>
            <w:pStyle w:val="TM2"/>
            <w:tabs>
              <w:tab w:val="right" w:leader="dot" w:pos="8630"/>
            </w:tabs>
            <w:spacing w:after="0"/>
            <w:rPr>
              <w:noProof/>
              <w:kern w:val="2"/>
              <w:sz w:val="24"/>
              <w:szCs w:val="24"/>
              <w:lang w:eastAsia="fr-CA"/>
              <w14:ligatures w14:val="standardContextual"/>
            </w:rPr>
          </w:pPr>
          <w:hyperlink w:anchor="_Toc164340484" w:history="1">
            <w:r w:rsidRPr="009376D8">
              <w:rPr>
                <w:rStyle w:val="Lienhypertexte"/>
                <w:noProof/>
              </w:rPr>
              <w:t>Allergie alimentaire et sécurité:</w:t>
            </w:r>
            <w:r>
              <w:rPr>
                <w:noProof/>
                <w:webHidden/>
              </w:rPr>
              <w:tab/>
            </w:r>
            <w:r>
              <w:rPr>
                <w:noProof/>
                <w:webHidden/>
              </w:rPr>
              <w:fldChar w:fldCharType="begin"/>
            </w:r>
            <w:r>
              <w:rPr>
                <w:noProof/>
                <w:webHidden/>
              </w:rPr>
              <w:instrText xml:space="preserve"> PAGEREF _Toc164340484 \h </w:instrText>
            </w:r>
            <w:r>
              <w:rPr>
                <w:noProof/>
                <w:webHidden/>
              </w:rPr>
            </w:r>
            <w:r>
              <w:rPr>
                <w:noProof/>
                <w:webHidden/>
              </w:rPr>
              <w:fldChar w:fldCharType="separate"/>
            </w:r>
            <w:r>
              <w:rPr>
                <w:noProof/>
                <w:webHidden/>
              </w:rPr>
              <w:t>16</w:t>
            </w:r>
            <w:r>
              <w:rPr>
                <w:noProof/>
                <w:webHidden/>
              </w:rPr>
              <w:fldChar w:fldCharType="end"/>
            </w:r>
          </w:hyperlink>
        </w:p>
        <w:p w14:paraId="3269DACD" w14:textId="445F5F1B" w:rsidR="00D46F6A" w:rsidRDefault="00D46F6A" w:rsidP="00A25A40">
          <w:pPr>
            <w:pStyle w:val="TM3"/>
            <w:tabs>
              <w:tab w:val="right" w:leader="dot" w:pos="8630"/>
            </w:tabs>
            <w:spacing w:after="0"/>
            <w:rPr>
              <w:noProof/>
              <w:kern w:val="2"/>
              <w:sz w:val="24"/>
              <w:szCs w:val="24"/>
              <w:lang w:eastAsia="fr-CA"/>
              <w14:ligatures w14:val="standardContextual"/>
            </w:rPr>
          </w:pPr>
          <w:hyperlink w:anchor="_Toc164340485" w:history="1">
            <w:r w:rsidRPr="009376D8">
              <w:rPr>
                <w:rStyle w:val="Lienhypertexte"/>
                <w:noProof/>
              </w:rPr>
              <w:t>Moyens concrets pour y arriver :</w:t>
            </w:r>
            <w:r>
              <w:rPr>
                <w:noProof/>
                <w:webHidden/>
              </w:rPr>
              <w:tab/>
            </w:r>
            <w:r>
              <w:rPr>
                <w:noProof/>
                <w:webHidden/>
              </w:rPr>
              <w:fldChar w:fldCharType="begin"/>
            </w:r>
            <w:r>
              <w:rPr>
                <w:noProof/>
                <w:webHidden/>
              </w:rPr>
              <w:instrText xml:space="preserve"> PAGEREF _Toc164340485 \h </w:instrText>
            </w:r>
            <w:r>
              <w:rPr>
                <w:noProof/>
                <w:webHidden/>
              </w:rPr>
            </w:r>
            <w:r>
              <w:rPr>
                <w:noProof/>
                <w:webHidden/>
              </w:rPr>
              <w:fldChar w:fldCharType="separate"/>
            </w:r>
            <w:r>
              <w:rPr>
                <w:noProof/>
                <w:webHidden/>
              </w:rPr>
              <w:t>16</w:t>
            </w:r>
            <w:r>
              <w:rPr>
                <w:noProof/>
                <w:webHidden/>
              </w:rPr>
              <w:fldChar w:fldCharType="end"/>
            </w:r>
          </w:hyperlink>
        </w:p>
        <w:p w14:paraId="21FBACC9" w14:textId="18CFDC8C" w:rsidR="00D46F6A" w:rsidRDefault="00D46F6A" w:rsidP="00A25A40">
          <w:pPr>
            <w:pStyle w:val="TM1"/>
            <w:tabs>
              <w:tab w:val="right" w:leader="dot" w:pos="8630"/>
            </w:tabs>
            <w:spacing w:after="0"/>
            <w:rPr>
              <w:noProof/>
              <w:kern w:val="2"/>
              <w:sz w:val="24"/>
              <w:szCs w:val="24"/>
              <w:lang w:eastAsia="fr-CA"/>
              <w14:ligatures w14:val="standardContextual"/>
            </w:rPr>
          </w:pPr>
          <w:hyperlink w:anchor="_Toc164340486" w:history="1">
            <w:r w:rsidRPr="009376D8">
              <w:rPr>
                <w:rStyle w:val="Lienhypertexte"/>
                <w:noProof/>
              </w:rPr>
              <w:t>Les saines habitudes de vie</w:t>
            </w:r>
            <w:r>
              <w:rPr>
                <w:noProof/>
                <w:webHidden/>
              </w:rPr>
              <w:tab/>
            </w:r>
            <w:r>
              <w:rPr>
                <w:noProof/>
                <w:webHidden/>
              </w:rPr>
              <w:fldChar w:fldCharType="begin"/>
            </w:r>
            <w:r>
              <w:rPr>
                <w:noProof/>
                <w:webHidden/>
              </w:rPr>
              <w:instrText xml:space="preserve"> PAGEREF _Toc164340486 \h </w:instrText>
            </w:r>
            <w:r>
              <w:rPr>
                <w:noProof/>
                <w:webHidden/>
              </w:rPr>
            </w:r>
            <w:r>
              <w:rPr>
                <w:noProof/>
                <w:webHidden/>
              </w:rPr>
              <w:fldChar w:fldCharType="separate"/>
            </w:r>
            <w:r>
              <w:rPr>
                <w:noProof/>
                <w:webHidden/>
              </w:rPr>
              <w:t>17</w:t>
            </w:r>
            <w:r>
              <w:rPr>
                <w:noProof/>
                <w:webHidden/>
              </w:rPr>
              <w:fldChar w:fldCharType="end"/>
            </w:r>
          </w:hyperlink>
        </w:p>
        <w:p w14:paraId="4F206B58" w14:textId="631D6826" w:rsidR="00D46F6A" w:rsidRDefault="00D46F6A" w:rsidP="00A25A40">
          <w:pPr>
            <w:pStyle w:val="TM3"/>
            <w:tabs>
              <w:tab w:val="right" w:leader="dot" w:pos="8630"/>
            </w:tabs>
            <w:spacing w:after="0"/>
            <w:rPr>
              <w:noProof/>
              <w:kern w:val="2"/>
              <w:sz w:val="24"/>
              <w:szCs w:val="24"/>
              <w:lang w:eastAsia="fr-CA"/>
              <w14:ligatures w14:val="standardContextual"/>
            </w:rPr>
          </w:pPr>
          <w:hyperlink w:anchor="_Toc164340487" w:history="1">
            <w:r w:rsidRPr="009376D8">
              <w:rPr>
                <w:rStyle w:val="Lienhypertexte"/>
                <w:noProof/>
              </w:rPr>
              <w:t>Exemple d’horaire type d’une journée en CPE</w:t>
            </w:r>
            <w:r>
              <w:rPr>
                <w:noProof/>
                <w:webHidden/>
              </w:rPr>
              <w:tab/>
            </w:r>
            <w:r>
              <w:rPr>
                <w:noProof/>
                <w:webHidden/>
              </w:rPr>
              <w:fldChar w:fldCharType="begin"/>
            </w:r>
            <w:r>
              <w:rPr>
                <w:noProof/>
                <w:webHidden/>
              </w:rPr>
              <w:instrText xml:space="preserve"> PAGEREF _Toc164340487 \h </w:instrText>
            </w:r>
            <w:r>
              <w:rPr>
                <w:noProof/>
                <w:webHidden/>
              </w:rPr>
            </w:r>
            <w:r>
              <w:rPr>
                <w:noProof/>
                <w:webHidden/>
              </w:rPr>
              <w:fldChar w:fldCharType="separate"/>
            </w:r>
            <w:r>
              <w:rPr>
                <w:noProof/>
                <w:webHidden/>
              </w:rPr>
              <w:t>17</w:t>
            </w:r>
            <w:r>
              <w:rPr>
                <w:noProof/>
                <w:webHidden/>
              </w:rPr>
              <w:fldChar w:fldCharType="end"/>
            </w:r>
          </w:hyperlink>
        </w:p>
        <w:p w14:paraId="29C2DE05" w14:textId="36B28BA5" w:rsidR="00D46F6A" w:rsidRDefault="00D46F6A" w:rsidP="00A25A40">
          <w:pPr>
            <w:pStyle w:val="TM3"/>
            <w:tabs>
              <w:tab w:val="right" w:leader="dot" w:pos="8630"/>
            </w:tabs>
            <w:spacing w:after="0"/>
            <w:rPr>
              <w:noProof/>
              <w:kern w:val="2"/>
              <w:sz w:val="24"/>
              <w:szCs w:val="24"/>
              <w:lang w:eastAsia="fr-CA"/>
              <w14:ligatures w14:val="standardContextual"/>
            </w:rPr>
          </w:pPr>
          <w:hyperlink w:anchor="_Toc164340488" w:history="1">
            <w:r w:rsidRPr="009376D8">
              <w:rPr>
                <w:rStyle w:val="Lienhypertexte"/>
                <w:noProof/>
              </w:rPr>
              <w:t>Moyens concrets pour valoriser les jeux libres et actifs</w:t>
            </w:r>
            <w:r>
              <w:rPr>
                <w:noProof/>
                <w:webHidden/>
              </w:rPr>
              <w:tab/>
            </w:r>
            <w:r>
              <w:rPr>
                <w:noProof/>
                <w:webHidden/>
              </w:rPr>
              <w:fldChar w:fldCharType="begin"/>
            </w:r>
            <w:r>
              <w:rPr>
                <w:noProof/>
                <w:webHidden/>
              </w:rPr>
              <w:instrText xml:space="preserve"> PAGEREF _Toc164340488 \h </w:instrText>
            </w:r>
            <w:r>
              <w:rPr>
                <w:noProof/>
                <w:webHidden/>
              </w:rPr>
            </w:r>
            <w:r>
              <w:rPr>
                <w:noProof/>
                <w:webHidden/>
              </w:rPr>
              <w:fldChar w:fldCharType="separate"/>
            </w:r>
            <w:r>
              <w:rPr>
                <w:noProof/>
                <w:webHidden/>
              </w:rPr>
              <w:t>18</w:t>
            </w:r>
            <w:r>
              <w:rPr>
                <w:noProof/>
                <w:webHidden/>
              </w:rPr>
              <w:fldChar w:fldCharType="end"/>
            </w:r>
          </w:hyperlink>
        </w:p>
        <w:p w14:paraId="33CC317F" w14:textId="61410C75" w:rsidR="00D46F6A" w:rsidRDefault="00D46F6A" w:rsidP="00A25A40">
          <w:pPr>
            <w:pStyle w:val="TM3"/>
            <w:tabs>
              <w:tab w:val="right" w:leader="dot" w:pos="8630"/>
            </w:tabs>
            <w:spacing w:after="0"/>
            <w:rPr>
              <w:noProof/>
              <w:kern w:val="2"/>
              <w:sz w:val="24"/>
              <w:szCs w:val="24"/>
              <w:lang w:eastAsia="fr-CA"/>
              <w14:ligatures w14:val="standardContextual"/>
            </w:rPr>
          </w:pPr>
          <w:hyperlink w:anchor="_Toc164340489" w:history="1">
            <w:r w:rsidRPr="009376D8">
              <w:rPr>
                <w:rStyle w:val="Lienhypertexte"/>
                <w:noProof/>
              </w:rPr>
              <w:t>Moyens concrets pour offrir des moments de détente</w:t>
            </w:r>
            <w:r>
              <w:rPr>
                <w:noProof/>
                <w:webHidden/>
              </w:rPr>
              <w:tab/>
            </w:r>
            <w:r>
              <w:rPr>
                <w:noProof/>
                <w:webHidden/>
              </w:rPr>
              <w:fldChar w:fldCharType="begin"/>
            </w:r>
            <w:r>
              <w:rPr>
                <w:noProof/>
                <w:webHidden/>
              </w:rPr>
              <w:instrText xml:space="preserve"> PAGEREF _Toc164340489 \h </w:instrText>
            </w:r>
            <w:r>
              <w:rPr>
                <w:noProof/>
                <w:webHidden/>
              </w:rPr>
            </w:r>
            <w:r>
              <w:rPr>
                <w:noProof/>
                <w:webHidden/>
              </w:rPr>
              <w:fldChar w:fldCharType="separate"/>
            </w:r>
            <w:r>
              <w:rPr>
                <w:noProof/>
                <w:webHidden/>
              </w:rPr>
              <w:t>18</w:t>
            </w:r>
            <w:r>
              <w:rPr>
                <w:noProof/>
                <w:webHidden/>
              </w:rPr>
              <w:fldChar w:fldCharType="end"/>
            </w:r>
          </w:hyperlink>
        </w:p>
        <w:p w14:paraId="3B939A25" w14:textId="2A7E2964" w:rsidR="00D46F6A" w:rsidRDefault="00D46F6A" w:rsidP="00A25A40">
          <w:pPr>
            <w:pStyle w:val="TM1"/>
            <w:tabs>
              <w:tab w:val="right" w:leader="dot" w:pos="8630"/>
            </w:tabs>
            <w:spacing w:after="0"/>
            <w:rPr>
              <w:noProof/>
              <w:kern w:val="2"/>
              <w:sz w:val="24"/>
              <w:szCs w:val="24"/>
              <w:lang w:eastAsia="fr-CA"/>
              <w14:ligatures w14:val="standardContextual"/>
            </w:rPr>
          </w:pPr>
          <w:hyperlink w:anchor="_Toc164340490" w:history="1">
            <w:r w:rsidRPr="009376D8">
              <w:rPr>
                <w:rStyle w:val="Lienhypertexte"/>
                <w:rFonts w:cstheme="majorHAnsi"/>
                <w:b/>
                <w:caps/>
                <w:noProof/>
              </w:rPr>
              <w:t>D</w:t>
            </w:r>
            <w:r w:rsidRPr="009376D8">
              <w:rPr>
                <w:rStyle w:val="Lienhypertexte"/>
                <w:noProof/>
              </w:rPr>
              <w:t>ossier éducatif de l’enfant</w:t>
            </w:r>
            <w:r>
              <w:rPr>
                <w:noProof/>
                <w:webHidden/>
              </w:rPr>
              <w:tab/>
            </w:r>
            <w:r>
              <w:rPr>
                <w:noProof/>
                <w:webHidden/>
              </w:rPr>
              <w:fldChar w:fldCharType="begin"/>
            </w:r>
            <w:r>
              <w:rPr>
                <w:noProof/>
                <w:webHidden/>
              </w:rPr>
              <w:instrText xml:space="preserve"> PAGEREF _Toc164340490 \h </w:instrText>
            </w:r>
            <w:r>
              <w:rPr>
                <w:noProof/>
                <w:webHidden/>
              </w:rPr>
            </w:r>
            <w:r>
              <w:rPr>
                <w:noProof/>
                <w:webHidden/>
              </w:rPr>
              <w:fldChar w:fldCharType="separate"/>
            </w:r>
            <w:r>
              <w:rPr>
                <w:noProof/>
                <w:webHidden/>
              </w:rPr>
              <w:t>19</w:t>
            </w:r>
            <w:r>
              <w:rPr>
                <w:noProof/>
                <w:webHidden/>
              </w:rPr>
              <w:fldChar w:fldCharType="end"/>
            </w:r>
          </w:hyperlink>
        </w:p>
        <w:p w14:paraId="288D6272" w14:textId="1A7D17FC" w:rsidR="00D46F6A" w:rsidRDefault="00D46F6A" w:rsidP="00A25A40">
          <w:pPr>
            <w:pStyle w:val="TM1"/>
            <w:tabs>
              <w:tab w:val="right" w:leader="dot" w:pos="8630"/>
            </w:tabs>
            <w:spacing w:after="0"/>
            <w:rPr>
              <w:noProof/>
              <w:kern w:val="2"/>
              <w:sz w:val="24"/>
              <w:szCs w:val="24"/>
              <w:lang w:eastAsia="fr-CA"/>
              <w14:ligatures w14:val="standardContextual"/>
            </w:rPr>
          </w:pPr>
          <w:hyperlink w:anchor="_Toc164340491" w:history="1">
            <w:r w:rsidRPr="009376D8">
              <w:rPr>
                <w:rStyle w:val="Lienhypertexte"/>
                <w:noProof/>
              </w:rPr>
              <w:t>Et maintenant!</w:t>
            </w:r>
            <w:r>
              <w:rPr>
                <w:noProof/>
                <w:webHidden/>
              </w:rPr>
              <w:tab/>
            </w:r>
            <w:r>
              <w:rPr>
                <w:noProof/>
                <w:webHidden/>
              </w:rPr>
              <w:fldChar w:fldCharType="begin"/>
            </w:r>
            <w:r>
              <w:rPr>
                <w:noProof/>
                <w:webHidden/>
              </w:rPr>
              <w:instrText xml:space="preserve"> PAGEREF _Toc164340491 \h </w:instrText>
            </w:r>
            <w:r>
              <w:rPr>
                <w:noProof/>
                <w:webHidden/>
              </w:rPr>
            </w:r>
            <w:r>
              <w:rPr>
                <w:noProof/>
                <w:webHidden/>
              </w:rPr>
              <w:fldChar w:fldCharType="separate"/>
            </w:r>
            <w:r>
              <w:rPr>
                <w:noProof/>
                <w:webHidden/>
              </w:rPr>
              <w:t>19</w:t>
            </w:r>
            <w:r>
              <w:rPr>
                <w:noProof/>
                <w:webHidden/>
              </w:rPr>
              <w:fldChar w:fldCharType="end"/>
            </w:r>
          </w:hyperlink>
        </w:p>
        <w:p w14:paraId="0BE33616" w14:textId="5306838F" w:rsidR="001D5273" w:rsidRDefault="001D5273" w:rsidP="00A25A40">
          <w:pPr>
            <w:spacing w:after="0"/>
          </w:pPr>
          <w:r>
            <w:rPr>
              <w:b/>
              <w:bCs/>
              <w:lang w:val="fr-FR"/>
            </w:rPr>
            <w:fldChar w:fldCharType="end"/>
          </w:r>
        </w:p>
      </w:sdtContent>
    </w:sdt>
    <w:p w14:paraId="47FCBAEC" w14:textId="77777777" w:rsidR="00A25A40" w:rsidRDefault="00A25A40" w:rsidP="001D5273">
      <w:pPr>
        <w:pStyle w:val="Titre1"/>
        <w:rPr>
          <w:color w:val="4ABFA1"/>
        </w:rPr>
      </w:pPr>
      <w:bookmarkStart w:id="0" w:name="_Toc164340461"/>
    </w:p>
    <w:p w14:paraId="5644F26C" w14:textId="77777777" w:rsidR="00A25A40" w:rsidRDefault="00A25A40" w:rsidP="00A25A40"/>
    <w:p w14:paraId="75DD64A3" w14:textId="77777777" w:rsidR="00A25A40" w:rsidRPr="00A25A40" w:rsidRDefault="00A25A40" w:rsidP="00A25A40"/>
    <w:p w14:paraId="0BE33617" w14:textId="4E7DB7B0" w:rsidR="00D671BC" w:rsidRPr="00213FE5" w:rsidRDefault="00D671BC" w:rsidP="001D5273">
      <w:pPr>
        <w:pStyle w:val="Titre1"/>
        <w:rPr>
          <w:color w:val="4ABFA1"/>
        </w:rPr>
      </w:pPr>
      <w:r w:rsidRPr="00213FE5">
        <w:rPr>
          <w:color w:val="4ABFA1"/>
        </w:rPr>
        <w:lastRenderedPageBreak/>
        <w:t>Mot de la présidente</w:t>
      </w:r>
      <w:bookmarkEnd w:id="0"/>
    </w:p>
    <w:p w14:paraId="0BE33618" w14:textId="77777777" w:rsidR="00DD522F" w:rsidRPr="0047713F" w:rsidRDefault="00DD522F" w:rsidP="00DD522F">
      <w:pPr>
        <w:spacing w:before="240" w:after="0"/>
        <w:jc w:val="both"/>
        <w:rPr>
          <w:rFonts w:asciiTheme="majorHAnsi" w:hAnsiTheme="majorHAnsi"/>
          <w:sz w:val="20"/>
        </w:rPr>
      </w:pPr>
      <w:r w:rsidRPr="0047713F">
        <w:rPr>
          <w:rFonts w:asciiTheme="majorHAnsi" w:hAnsiTheme="majorHAnsi"/>
          <w:sz w:val="20"/>
        </w:rPr>
        <w:t xml:space="preserve">Chers parents, </w:t>
      </w:r>
    </w:p>
    <w:p w14:paraId="0BE33619" w14:textId="12CAC59A" w:rsidR="00DD522F" w:rsidRPr="0047713F" w:rsidRDefault="00DD522F" w:rsidP="00DD522F">
      <w:pPr>
        <w:spacing w:before="240" w:after="0"/>
        <w:jc w:val="both"/>
        <w:rPr>
          <w:rFonts w:asciiTheme="majorHAnsi" w:hAnsiTheme="majorHAnsi"/>
          <w:sz w:val="20"/>
        </w:rPr>
      </w:pPr>
      <w:r w:rsidRPr="0047713F">
        <w:rPr>
          <w:rFonts w:asciiTheme="majorHAnsi" w:hAnsiTheme="majorHAnsi"/>
          <w:sz w:val="20"/>
        </w:rPr>
        <w:t xml:space="preserve">Quelle fierté de faire partie de cette belle famille qu’est notre CPE! Je me présente, </w:t>
      </w:r>
      <w:r w:rsidRPr="003C71E9">
        <w:rPr>
          <w:rFonts w:asciiTheme="majorHAnsi" w:hAnsiTheme="majorHAnsi"/>
          <w:strike/>
          <w:sz w:val="20"/>
        </w:rPr>
        <w:t>Katy Noël</w:t>
      </w:r>
      <w:r w:rsidR="003C71E9">
        <w:rPr>
          <w:rFonts w:asciiTheme="majorHAnsi" w:hAnsiTheme="majorHAnsi"/>
          <w:sz w:val="20"/>
        </w:rPr>
        <w:t xml:space="preserve"> Kim Jubinville</w:t>
      </w:r>
      <w:r w:rsidRPr="0047713F">
        <w:rPr>
          <w:rFonts w:asciiTheme="majorHAnsi" w:hAnsiTheme="majorHAnsi"/>
          <w:sz w:val="20"/>
        </w:rPr>
        <w:t xml:space="preserve">, présidente du conseil d’administration du CPE que fréquente votre enfant. Tout naturellement, j’ai eue envie il y a </w:t>
      </w:r>
      <w:r w:rsidR="003C71E9">
        <w:rPr>
          <w:rFonts w:asciiTheme="majorHAnsi" w:hAnsiTheme="majorHAnsi"/>
          <w:sz w:val="20"/>
        </w:rPr>
        <w:t>3</w:t>
      </w:r>
      <w:r w:rsidRPr="0047713F">
        <w:rPr>
          <w:rFonts w:asciiTheme="majorHAnsi" w:hAnsiTheme="majorHAnsi"/>
          <w:sz w:val="20"/>
        </w:rPr>
        <w:t xml:space="preserve"> ans de m’impliquer au sein de cet OSBL en devenant membre du C.A. C’est avec un immense plaisir que je souligne l’initiative du personnel de notre centre de la petite enfance, qui vous présente le programme éducatif du CPE La Ribambelle. C’est avec détermination que nous voulons, les membres du C.A et moi ce qu’il y a de mieux pour nos petits moussaillons et c’est pour cette raison que nous avons contribué à l’avancement de cette initiative. </w:t>
      </w:r>
    </w:p>
    <w:p w14:paraId="0BE3361A" w14:textId="77777777" w:rsidR="00DD522F" w:rsidRPr="0047713F" w:rsidRDefault="00DD522F" w:rsidP="00DD522F">
      <w:pPr>
        <w:spacing w:before="240" w:after="0"/>
        <w:jc w:val="both"/>
        <w:rPr>
          <w:rFonts w:asciiTheme="majorHAnsi" w:hAnsiTheme="majorHAnsi"/>
          <w:sz w:val="20"/>
        </w:rPr>
      </w:pPr>
      <w:r w:rsidRPr="0047713F">
        <w:rPr>
          <w:rFonts w:asciiTheme="majorHAnsi" w:hAnsiTheme="majorHAnsi"/>
          <w:sz w:val="20"/>
        </w:rPr>
        <w:t xml:space="preserve">De plus, j’aimerais aussi vous présenter l’équipe décisionnelle derrière le personnel de ce bel organisme. Notre CPE est un OSBL administré par un conseil d’administration. Ce dernier détient des rôles et responsabilités au sein de celui-ci. Le conseil d’administration assure un rôle de surveillance et de contrôle au sein de l’organisation et il donne les orientations générales, adopte les politiques, définit les orientations et les objectifs de l’organisation. Nous collaborons à élaborer le plan d’action de l’équipe de gestion, nous l’adoptons et nous en évaluons les résultats annuellement. Nous participons également à l’évaluation des programmes et des ressources de l’organisation. Spécifiquement, nous avons la responsabilité de nous assurer de l’application du programme éducatif du Ministère dont l’élaboration ainsi que l’adoption de notre programme éducatif directement lié. </w:t>
      </w:r>
    </w:p>
    <w:p w14:paraId="0BE3361B" w14:textId="77777777" w:rsidR="00DD522F" w:rsidRPr="0047713F" w:rsidRDefault="00DD522F" w:rsidP="00DD522F">
      <w:pPr>
        <w:spacing w:before="240" w:after="0"/>
        <w:jc w:val="both"/>
        <w:rPr>
          <w:rFonts w:asciiTheme="majorHAnsi" w:hAnsiTheme="majorHAnsi"/>
          <w:sz w:val="20"/>
        </w:rPr>
      </w:pPr>
      <w:r w:rsidRPr="0047713F">
        <w:rPr>
          <w:rFonts w:asciiTheme="majorHAnsi" w:hAnsiTheme="majorHAnsi"/>
          <w:sz w:val="20"/>
        </w:rPr>
        <w:t>Selon nos règlements généraux, notre conseil d’administration est formé de neuf membres. Six sont des parents usagers élus à l’assemblée générale et un membre de la communauté, nommé par le conseil. La directrice générale est invitée d’office et nous accueillons, avec plaisir, deux employées invitées et élues par leurs pairs. Voici donc les membres du conseil d’administration 2018-2019 :</w:t>
      </w:r>
    </w:p>
    <w:p w14:paraId="0BE3361C" w14:textId="77777777" w:rsidR="00DD522F" w:rsidRPr="0047713F" w:rsidRDefault="00DD522F" w:rsidP="00DD522F">
      <w:pPr>
        <w:spacing w:after="0"/>
        <w:jc w:val="both"/>
        <w:rPr>
          <w:rFonts w:asciiTheme="majorHAnsi" w:hAnsiTheme="majorHAnsi"/>
          <w:sz w:val="20"/>
        </w:rPr>
      </w:pPr>
    </w:p>
    <w:p w14:paraId="0BE3361D" w14:textId="26C4D597" w:rsidR="00DD522F" w:rsidRPr="0047713F" w:rsidRDefault="00DD522F" w:rsidP="00DD522F">
      <w:pPr>
        <w:spacing w:after="0" w:line="240" w:lineRule="auto"/>
        <w:rPr>
          <w:rFonts w:asciiTheme="majorHAnsi" w:hAnsiTheme="majorHAnsi"/>
          <w:sz w:val="20"/>
        </w:rPr>
      </w:pPr>
      <w:r w:rsidRPr="0047713F">
        <w:rPr>
          <w:rFonts w:asciiTheme="majorHAnsi" w:hAnsiTheme="majorHAnsi"/>
          <w:sz w:val="20"/>
        </w:rPr>
        <w:t xml:space="preserve">Mme </w:t>
      </w:r>
      <w:r w:rsidR="00165082">
        <w:rPr>
          <w:rFonts w:asciiTheme="majorHAnsi" w:hAnsiTheme="majorHAnsi"/>
          <w:sz w:val="20"/>
        </w:rPr>
        <w:t>Kim Jubinville</w:t>
      </w:r>
      <w:r w:rsidRPr="0047713F">
        <w:rPr>
          <w:rFonts w:asciiTheme="majorHAnsi" w:hAnsiTheme="majorHAnsi"/>
          <w:sz w:val="20"/>
        </w:rPr>
        <w:t>, présidente (administratrice parent)</w:t>
      </w:r>
    </w:p>
    <w:p w14:paraId="0BE3361E" w14:textId="06591B7C" w:rsidR="00DD522F" w:rsidRPr="0047713F" w:rsidRDefault="00DD522F" w:rsidP="50BB56CD">
      <w:pPr>
        <w:spacing w:after="0" w:line="240" w:lineRule="auto"/>
        <w:rPr>
          <w:rFonts w:asciiTheme="majorHAnsi" w:hAnsiTheme="majorHAnsi"/>
          <w:sz w:val="20"/>
          <w:szCs w:val="20"/>
        </w:rPr>
      </w:pPr>
      <w:r w:rsidRPr="50BB56CD">
        <w:rPr>
          <w:rFonts w:asciiTheme="majorHAnsi" w:hAnsiTheme="majorHAnsi"/>
          <w:sz w:val="20"/>
          <w:szCs w:val="20"/>
        </w:rPr>
        <w:t>M</w:t>
      </w:r>
      <w:r w:rsidR="26C8DE73" w:rsidRPr="50BB56CD">
        <w:rPr>
          <w:rFonts w:asciiTheme="majorHAnsi" w:hAnsiTheme="majorHAnsi"/>
          <w:sz w:val="20"/>
          <w:szCs w:val="20"/>
        </w:rPr>
        <w:t>.</w:t>
      </w:r>
      <w:r w:rsidRPr="50BB56CD">
        <w:rPr>
          <w:rFonts w:asciiTheme="majorHAnsi" w:hAnsiTheme="majorHAnsi"/>
          <w:sz w:val="20"/>
          <w:szCs w:val="20"/>
        </w:rPr>
        <w:t xml:space="preserve"> </w:t>
      </w:r>
      <w:r w:rsidR="00165082" w:rsidRPr="50BB56CD">
        <w:rPr>
          <w:rFonts w:asciiTheme="majorHAnsi" w:hAnsiTheme="majorHAnsi"/>
          <w:sz w:val="20"/>
          <w:szCs w:val="20"/>
        </w:rPr>
        <w:t>Andy Perron</w:t>
      </w:r>
      <w:r w:rsidRPr="50BB56CD">
        <w:rPr>
          <w:rFonts w:asciiTheme="majorHAnsi" w:hAnsiTheme="majorHAnsi"/>
          <w:sz w:val="20"/>
          <w:szCs w:val="20"/>
        </w:rPr>
        <w:t>, vice-président (administratrice parent)</w:t>
      </w:r>
    </w:p>
    <w:p w14:paraId="0BE3361F" w14:textId="0A21A64E" w:rsidR="00DD522F" w:rsidRPr="0047713F" w:rsidRDefault="00DD522F" w:rsidP="00DD522F">
      <w:pPr>
        <w:spacing w:after="0" w:line="240" w:lineRule="auto"/>
        <w:rPr>
          <w:rFonts w:asciiTheme="majorHAnsi" w:hAnsiTheme="majorHAnsi"/>
          <w:sz w:val="20"/>
        </w:rPr>
      </w:pPr>
      <w:r w:rsidRPr="0047713F">
        <w:rPr>
          <w:rFonts w:asciiTheme="majorHAnsi" w:hAnsiTheme="majorHAnsi"/>
          <w:sz w:val="20"/>
        </w:rPr>
        <w:t xml:space="preserve">Mme </w:t>
      </w:r>
      <w:r w:rsidR="00165082">
        <w:rPr>
          <w:rFonts w:asciiTheme="majorHAnsi" w:hAnsiTheme="majorHAnsi"/>
          <w:sz w:val="20"/>
        </w:rPr>
        <w:t>Martine Quintal</w:t>
      </w:r>
      <w:r w:rsidRPr="0047713F">
        <w:rPr>
          <w:rFonts w:asciiTheme="majorHAnsi" w:hAnsiTheme="majorHAnsi"/>
          <w:sz w:val="20"/>
        </w:rPr>
        <w:t>, trésorière (</w:t>
      </w:r>
      <w:bookmarkStart w:id="1" w:name="_Hlk164249360"/>
      <w:r w:rsidRPr="0047713F">
        <w:rPr>
          <w:rFonts w:asciiTheme="majorHAnsi" w:hAnsiTheme="majorHAnsi"/>
          <w:sz w:val="20"/>
        </w:rPr>
        <w:t>administratrice parent</w:t>
      </w:r>
      <w:bookmarkEnd w:id="1"/>
      <w:r w:rsidRPr="0047713F">
        <w:rPr>
          <w:rFonts w:asciiTheme="majorHAnsi" w:hAnsiTheme="majorHAnsi"/>
          <w:sz w:val="20"/>
        </w:rPr>
        <w:t>)</w:t>
      </w:r>
    </w:p>
    <w:p w14:paraId="0BE33620" w14:textId="4D3EEFCB" w:rsidR="00DD522F" w:rsidRPr="0047713F" w:rsidRDefault="00DD522F" w:rsidP="00DD522F">
      <w:pPr>
        <w:spacing w:after="0" w:line="240" w:lineRule="auto"/>
        <w:rPr>
          <w:rFonts w:asciiTheme="majorHAnsi" w:hAnsiTheme="majorHAnsi"/>
          <w:sz w:val="20"/>
        </w:rPr>
      </w:pPr>
      <w:r w:rsidRPr="0047713F">
        <w:rPr>
          <w:rFonts w:asciiTheme="majorHAnsi" w:hAnsiTheme="majorHAnsi"/>
          <w:sz w:val="20"/>
        </w:rPr>
        <w:t xml:space="preserve">Mme </w:t>
      </w:r>
      <w:r w:rsidR="00165082">
        <w:rPr>
          <w:rFonts w:asciiTheme="majorHAnsi" w:hAnsiTheme="majorHAnsi"/>
          <w:sz w:val="20"/>
        </w:rPr>
        <w:t>Amélie Abel-Thibault</w:t>
      </w:r>
      <w:r w:rsidRPr="0047713F">
        <w:rPr>
          <w:rFonts w:asciiTheme="majorHAnsi" w:hAnsiTheme="majorHAnsi"/>
          <w:sz w:val="20"/>
        </w:rPr>
        <w:t>, secrétaire (</w:t>
      </w:r>
      <w:r w:rsidR="00C26E40" w:rsidRPr="00C26E40">
        <w:rPr>
          <w:rFonts w:asciiTheme="majorHAnsi" w:hAnsiTheme="majorHAnsi"/>
          <w:sz w:val="20"/>
        </w:rPr>
        <w:t>administratrice parent</w:t>
      </w:r>
      <w:r w:rsidRPr="0047713F">
        <w:rPr>
          <w:rFonts w:asciiTheme="majorHAnsi" w:hAnsiTheme="majorHAnsi"/>
          <w:sz w:val="20"/>
        </w:rPr>
        <w:t>)</w:t>
      </w:r>
    </w:p>
    <w:p w14:paraId="0BE33621" w14:textId="07C41C54" w:rsidR="00DD522F" w:rsidRPr="0047713F" w:rsidRDefault="00DD522F" w:rsidP="00DD522F">
      <w:pPr>
        <w:spacing w:after="0" w:line="240" w:lineRule="auto"/>
        <w:rPr>
          <w:rFonts w:asciiTheme="majorHAnsi" w:hAnsiTheme="majorHAnsi"/>
          <w:sz w:val="20"/>
        </w:rPr>
      </w:pPr>
      <w:r w:rsidRPr="0047713F">
        <w:rPr>
          <w:rFonts w:asciiTheme="majorHAnsi" w:hAnsiTheme="majorHAnsi"/>
          <w:sz w:val="20"/>
        </w:rPr>
        <w:t>M</w:t>
      </w:r>
      <w:r w:rsidR="00427220">
        <w:rPr>
          <w:rFonts w:asciiTheme="majorHAnsi" w:hAnsiTheme="majorHAnsi"/>
          <w:sz w:val="20"/>
        </w:rPr>
        <w:t>.</w:t>
      </w:r>
      <w:r w:rsidR="00DE46B6">
        <w:rPr>
          <w:rFonts w:asciiTheme="majorHAnsi" w:hAnsiTheme="majorHAnsi"/>
          <w:sz w:val="20"/>
        </w:rPr>
        <w:t xml:space="preserve"> Kevin Gauthier, </w:t>
      </w:r>
      <w:r w:rsidRPr="0047713F">
        <w:rPr>
          <w:rFonts w:asciiTheme="majorHAnsi" w:hAnsiTheme="majorHAnsi"/>
          <w:sz w:val="20"/>
        </w:rPr>
        <w:t>administratrice (administratrice parent)</w:t>
      </w:r>
    </w:p>
    <w:p w14:paraId="0BE33622" w14:textId="65777314" w:rsidR="00DD522F" w:rsidRPr="0047713F" w:rsidRDefault="00DD522F" w:rsidP="00DD522F">
      <w:pPr>
        <w:spacing w:after="0" w:line="240" w:lineRule="auto"/>
        <w:rPr>
          <w:rFonts w:asciiTheme="majorHAnsi" w:hAnsiTheme="majorHAnsi"/>
          <w:sz w:val="20"/>
        </w:rPr>
      </w:pPr>
      <w:r w:rsidRPr="0047713F">
        <w:rPr>
          <w:rFonts w:asciiTheme="majorHAnsi" w:hAnsiTheme="majorHAnsi"/>
          <w:sz w:val="20"/>
        </w:rPr>
        <w:t>M</w:t>
      </w:r>
      <w:r w:rsidR="00DE46B6">
        <w:rPr>
          <w:rFonts w:asciiTheme="majorHAnsi" w:hAnsiTheme="majorHAnsi"/>
          <w:sz w:val="20"/>
        </w:rPr>
        <w:t>.</w:t>
      </w:r>
      <w:r w:rsidRPr="0047713F">
        <w:rPr>
          <w:rFonts w:asciiTheme="majorHAnsi" w:hAnsiTheme="majorHAnsi"/>
          <w:sz w:val="20"/>
        </w:rPr>
        <w:t xml:space="preserve"> </w:t>
      </w:r>
      <w:r w:rsidR="00427220">
        <w:rPr>
          <w:rFonts w:asciiTheme="majorHAnsi" w:hAnsiTheme="majorHAnsi"/>
          <w:sz w:val="20"/>
        </w:rPr>
        <w:t>Stéphane Brown</w:t>
      </w:r>
      <w:r w:rsidRPr="0047713F">
        <w:rPr>
          <w:rFonts w:asciiTheme="majorHAnsi" w:hAnsiTheme="majorHAnsi"/>
          <w:sz w:val="20"/>
        </w:rPr>
        <w:t>, administratrice (administratrice parent)</w:t>
      </w:r>
    </w:p>
    <w:p w14:paraId="0BE33624" w14:textId="49F7CC3D" w:rsidR="00DD522F" w:rsidRPr="0047713F" w:rsidRDefault="00DD522F" w:rsidP="00DD522F">
      <w:pPr>
        <w:spacing w:after="0" w:line="240" w:lineRule="auto"/>
        <w:rPr>
          <w:rFonts w:asciiTheme="majorHAnsi" w:hAnsiTheme="majorHAnsi"/>
          <w:sz w:val="20"/>
        </w:rPr>
      </w:pPr>
      <w:r w:rsidRPr="0047713F">
        <w:rPr>
          <w:rFonts w:asciiTheme="majorHAnsi" w:hAnsiTheme="majorHAnsi"/>
          <w:sz w:val="20"/>
        </w:rPr>
        <w:t xml:space="preserve">Mme </w:t>
      </w:r>
      <w:r w:rsidR="00394E88">
        <w:rPr>
          <w:rFonts w:asciiTheme="majorHAnsi" w:hAnsiTheme="majorHAnsi"/>
          <w:sz w:val="20"/>
        </w:rPr>
        <w:t>Charlie Dulong-Dufresne</w:t>
      </w:r>
      <w:r w:rsidRPr="0047713F">
        <w:rPr>
          <w:rFonts w:asciiTheme="majorHAnsi" w:hAnsiTheme="majorHAnsi"/>
          <w:sz w:val="20"/>
        </w:rPr>
        <w:t>, administratrice (administratrice travailleuse)</w:t>
      </w:r>
    </w:p>
    <w:p w14:paraId="0BE33625" w14:textId="6A713471" w:rsidR="00DD522F" w:rsidRDefault="00DD522F" w:rsidP="00DD522F">
      <w:pPr>
        <w:spacing w:after="0" w:line="240" w:lineRule="auto"/>
        <w:rPr>
          <w:rFonts w:asciiTheme="majorHAnsi" w:hAnsiTheme="majorHAnsi"/>
          <w:sz w:val="20"/>
        </w:rPr>
      </w:pPr>
      <w:r w:rsidRPr="0047713F">
        <w:rPr>
          <w:rFonts w:asciiTheme="majorHAnsi" w:hAnsiTheme="majorHAnsi"/>
          <w:sz w:val="20"/>
        </w:rPr>
        <w:t xml:space="preserve">Mme </w:t>
      </w:r>
      <w:r w:rsidR="00394E88">
        <w:rPr>
          <w:rFonts w:asciiTheme="majorHAnsi" w:hAnsiTheme="majorHAnsi"/>
          <w:sz w:val="20"/>
        </w:rPr>
        <w:t>Manon Dion</w:t>
      </w:r>
      <w:r w:rsidRPr="0047713F">
        <w:rPr>
          <w:rFonts w:asciiTheme="majorHAnsi" w:hAnsiTheme="majorHAnsi"/>
          <w:sz w:val="20"/>
        </w:rPr>
        <w:t>, administratrice (</w:t>
      </w:r>
      <w:r w:rsidR="00394E88" w:rsidRPr="00394E88">
        <w:rPr>
          <w:rFonts w:asciiTheme="majorHAnsi" w:hAnsiTheme="majorHAnsi"/>
          <w:sz w:val="20"/>
        </w:rPr>
        <w:t>administratrice travailleuse</w:t>
      </w:r>
      <w:r w:rsidRPr="0047713F">
        <w:rPr>
          <w:rFonts w:asciiTheme="majorHAnsi" w:hAnsiTheme="majorHAnsi"/>
          <w:sz w:val="20"/>
        </w:rPr>
        <w:t>)</w:t>
      </w:r>
    </w:p>
    <w:p w14:paraId="5C38FCF4" w14:textId="707DA20E" w:rsidR="00C26E40" w:rsidRPr="00C26E40" w:rsidRDefault="00C26E40" w:rsidP="00C26E40">
      <w:pPr>
        <w:spacing w:after="0" w:line="240" w:lineRule="auto"/>
        <w:rPr>
          <w:rFonts w:asciiTheme="majorHAnsi" w:hAnsiTheme="majorHAnsi"/>
          <w:sz w:val="20"/>
        </w:rPr>
      </w:pPr>
      <w:r w:rsidRPr="00C26E40">
        <w:rPr>
          <w:rFonts w:asciiTheme="majorHAnsi" w:hAnsiTheme="majorHAnsi"/>
          <w:sz w:val="20"/>
        </w:rPr>
        <w:t xml:space="preserve">Mme </w:t>
      </w:r>
      <w:r w:rsidR="00394E88">
        <w:rPr>
          <w:rFonts w:asciiTheme="majorHAnsi" w:hAnsiTheme="majorHAnsi"/>
          <w:sz w:val="20"/>
        </w:rPr>
        <w:t xml:space="preserve">Anne Lessard </w:t>
      </w:r>
      <w:r w:rsidRPr="00C26E40">
        <w:rPr>
          <w:rFonts w:asciiTheme="majorHAnsi" w:hAnsiTheme="majorHAnsi"/>
          <w:sz w:val="20"/>
        </w:rPr>
        <w:t>(</w:t>
      </w:r>
      <w:r w:rsidR="00394E88" w:rsidRPr="00394E88">
        <w:rPr>
          <w:rFonts w:asciiTheme="majorHAnsi" w:hAnsiTheme="majorHAnsi"/>
          <w:sz w:val="20"/>
        </w:rPr>
        <w:t>issue de la communauté</w:t>
      </w:r>
      <w:r w:rsidRPr="00C26E40">
        <w:rPr>
          <w:rFonts w:asciiTheme="majorHAnsi" w:hAnsiTheme="majorHAnsi"/>
          <w:sz w:val="20"/>
        </w:rPr>
        <w:t>)</w:t>
      </w:r>
    </w:p>
    <w:p w14:paraId="2D20BE80" w14:textId="77777777" w:rsidR="00C26E40" w:rsidRPr="0047713F" w:rsidRDefault="00C26E40" w:rsidP="00DD522F">
      <w:pPr>
        <w:spacing w:after="0" w:line="240" w:lineRule="auto"/>
        <w:rPr>
          <w:rFonts w:asciiTheme="majorHAnsi" w:hAnsiTheme="majorHAnsi"/>
          <w:sz w:val="20"/>
        </w:rPr>
      </w:pPr>
    </w:p>
    <w:p w14:paraId="0BE33626" w14:textId="697F72ED" w:rsidR="00DD522F" w:rsidRDefault="00DD522F" w:rsidP="00DD522F">
      <w:pPr>
        <w:spacing w:before="240" w:after="0"/>
        <w:jc w:val="both"/>
        <w:rPr>
          <w:rFonts w:asciiTheme="majorHAnsi" w:hAnsiTheme="majorHAnsi"/>
          <w:sz w:val="20"/>
        </w:rPr>
      </w:pPr>
      <w:r w:rsidRPr="0047713F">
        <w:rPr>
          <w:rFonts w:asciiTheme="majorHAnsi" w:hAnsiTheme="majorHAnsi"/>
          <w:sz w:val="20"/>
        </w:rPr>
        <w:t xml:space="preserve">Nous sommes privilégiés de fréquenter un Centre de la Petite Enfance tel que le nôtre. Si tout comme nous, vous désirez vous impliquer dans le milieu de vie de votre enfant, n’hésitez pas à vous manifester auprès de notre directrice générale, Mme </w:t>
      </w:r>
      <w:r w:rsidR="00394E88">
        <w:rPr>
          <w:rFonts w:asciiTheme="majorHAnsi" w:hAnsiTheme="majorHAnsi"/>
          <w:sz w:val="20"/>
        </w:rPr>
        <w:t>France Champagne</w:t>
      </w:r>
      <w:r w:rsidRPr="0047713F">
        <w:rPr>
          <w:rFonts w:asciiTheme="majorHAnsi" w:hAnsiTheme="majorHAnsi"/>
          <w:sz w:val="20"/>
        </w:rPr>
        <w:t>. J’aimerais aussi souhaiter la bienvenue aux nouveaux parents qui se sont joints à nous au fil des derniers mois. </w:t>
      </w:r>
    </w:p>
    <w:p w14:paraId="0BE33627" w14:textId="77777777" w:rsidR="00DD522F" w:rsidRDefault="0047713F" w:rsidP="003C73C4">
      <w:pPr>
        <w:spacing w:before="240" w:after="0"/>
        <w:jc w:val="right"/>
        <w:rPr>
          <w:rFonts w:asciiTheme="majorHAnsi" w:hAnsiTheme="majorHAnsi"/>
          <w:sz w:val="20"/>
        </w:rPr>
      </w:pPr>
      <w:r>
        <w:rPr>
          <w:rFonts w:asciiTheme="majorHAnsi" w:hAnsiTheme="majorHAnsi"/>
          <w:sz w:val="20"/>
        </w:rPr>
        <w:t>Votre présidente du C</w:t>
      </w:r>
      <w:r w:rsidR="00DD522F" w:rsidRPr="0047713F">
        <w:rPr>
          <w:rFonts w:asciiTheme="majorHAnsi" w:hAnsiTheme="majorHAnsi"/>
          <w:sz w:val="20"/>
        </w:rPr>
        <w:t>A</w:t>
      </w:r>
      <w:r>
        <w:rPr>
          <w:rFonts w:asciiTheme="majorHAnsi" w:hAnsiTheme="majorHAnsi"/>
          <w:sz w:val="20"/>
        </w:rPr>
        <w:t>,</w:t>
      </w:r>
    </w:p>
    <w:p w14:paraId="0BE33628" w14:textId="5AC6B2E8" w:rsidR="003C73C4" w:rsidRPr="0047713F" w:rsidRDefault="00F02E5C" w:rsidP="003C73C4">
      <w:pPr>
        <w:spacing w:after="0"/>
        <w:jc w:val="right"/>
        <w:rPr>
          <w:rFonts w:asciiTheme="majorHAnsi" w:hAnsiTheme="majorHAnsi"/>
          <w:sz w:val="20"/>
        </w:rPr>
      </w:pPr>
      <w:r>
        <w:rPr>
          <w:rFonts w:asciiTheme="majorHAnsi" w:hAnsiTheme="majorHAnsi"/>
          <w:sz w:val="20"/>
        </w:rPr>
        <w:t>Kim Jubinville</w:t>
      </w:r>
    </w:p>
    <w:p w14:paraId="0BE33629" w14:textId="4E6ABE4F" w:rsidR="00DD522F" w:rsidRDefault="00DD522F" w:rsidP="0047713F">
      <w:pPr>
        <w:jc w:val="right"/>
      </w:pPr>
    </w:p>
    <w:p w14:paraId="0BE3362A" w14:textId="77777777" w:rsidR="00B3091A" w:rsidRPr="00213FE5" w:rsidRDefault="00734EAE" w:rsidP="001D5273">
      <w:pPr>
        <w:pStyle w:val="Titre1"/>
        <w:rPr>
          <w:color w:val="4ABFA1"/>
        </w:rPr>
      </w:pPr>
      <w:bookmarkStart w:id="2" w:name="_Toc164340462"/>
      <w:r w:rsidRPr="00213FE5">
        <w:rPr>
          <w:color w:val="4ABFA1"/>
        </w:rPr>
        <w:lastRenderedPageBreak/>
        <w:t>Mot de la directrice</w:t>
      </w:r>
      <w:bookmarkEnd w:id="2"/>
      <w:r w:rsidRPr="00213FE5">
        <w:rPr>
          <w:color w:val="4ABFA1"/>
        </w:rPr>
        <w:t xml:space="preserve"> </w:t>
      </w:r>
    </w:p>
    <w:p w14:paraId="0BE3362B" w14:textId="77777777" w:rsidR="00B3091A" w:rsidRDefault="00B3091A" w:rsidP="00B3091A"/>
    <w:p w14:paraId="0BE3362C" w14:textId="77777777" w:rsidR="00B3091A" w:rsidRPr="0047713F" w:rsidRDefault="00B40BEF" w:rsidP="00D671BC">
      <w:pPr>
        <w:jc w:val="both"/>
        <w:rPr>
          <w:rFonts w:asciiTheme="majorHAnsi" w:hAnsiTheme="majorHAnsi"/>
        </w:rPr>
      </w:pPr>
      <w:r w:rsidRPr="0047713F">
        <w:rPr>
          <w:rFonts w:asciiTheme="majorHAnsi" w:hAnsiTheme="majorHAnsi"/>
        </w:rPr>
        <w:t>Faire partie de l’équipe du CPE La Ribambelle est une grande fierté pour moi. Je considère que celle-ci est composée de «grandes» personnes, avant-gardistes, qui ont toujours su relever leurs manches et s’adapter aux nouvelles connaissances sur le développement de l’enfant malgré les déf</w:t>
      </w:r>
      <w:r w:rsidR="00734EAE" w:rsidRPr="0047713F">
        <w:rPr>
          <w:rFonts w:asciiTheme="majorHAnsi" w:hAnsiTheme="majorHAnsi"/>
        </w:rPr>
        <w:t>is rencontrés au fil des années.</w:t>
      </w:r>
    </w:p>
    <w:p w14:paraId="0BE3362D" w14:textId="77777777" w:rsidR="00B40BEF" w:rsidRPr="0047713F" w:rsidRDefault="00B40BEF" w:rsidP="00D671BC">
      <w:pPr>
        <w:jc w:val="both"/>
        <w:rPr>
          <w:rFonts w:asciiTheme="majorHAnsi" w:hAnsiTheme="majorHAnsi"/>
        </w:rPr>
      </w:pPr>
      <w:r w:rsidRPr="0047713F">
        <w:rPr>
          <w:rFonts w:asciiTheme="majorHAnsi" w:hAnsiTheme="majorHAnsi"/>
        </w:rPr>
        <w:t>Nous sommes</w:t>
      </w:r>
      <w:r w:rsidR="00734EAE" w:rsidRPr="0047713F">
        <w:rPr>
          <w:rFonts w:asciiTheme="majorHAnsi" w:hAnsiTheme="majorHAnsi"/>
        </w:rPr>
        <w:t xml:space="preserve"> des personnes passionnées pour qui</w:t>
      </w:r>
      <w:r w:rsidRPr="0047713F">
        <w:rPr>
          <w:rFonts w:asciiTheme="majorHAnsi" w:hAnsiTheme="majorHAnsi"/>
        </w:rPr>
        <w:t xml:space="preserve"> </w:t>
      </w:r>
      <w:r w:rsidR="00734EAE" w:rsidRPr="0047713F">
        <w:rPr>
          <w:rFonts w:asciiTheme="majorHAnsi" w:hAnsiTheme="majorHAnsi"/>
        </w:rPr>
        <w:t>la qualité de service offert aux enfants est une priorité de tous les jours.</w:t>
      </w:r>
    </w:p>
    <w:p w14:paraId="0BE3362E" w14:textId="1C6E2198" w:rsidR="00734EAE" w:rsidRPr="0047713F" w:rsidRDefault="00944334" w:rsidP="00D671BC">
      <w:pPr>
        <w:jc w:val="both"/>
        <w:rPr>
          <w:rFonts w:asciiTheme="majorHAnsi" w:hAnsiTheme="majorHAnsi"/>
        </w:rPr>
      </w:pPr>
      <w:r w:rsidRPr="0047713F">
        <w:rPr>
          <w:rFonts w:asciiTheme="majorHAnsi" w:hAnsiTheme="majorHAnsi"/>
        </w:rPr>
        <w:t>Mon souhait est que chaque famille se sent accueillie dans notre milieu et le quitte grandi</w:t>
      </w:r>
      <w:r w:rsidR="004D6B83">
        <w:rPr>
          <w:rFonts w:asciiTheme="majorHAnsi" w:hAnsiTheme="majorHAnsi"/>
        </w:rPr>
        <w:t>e</w:t>
      </w:r>
      <w:r w:rsidRPr="0047713F">
        <w:rPr>
          <w:rFonts w:asciiTheme="majorHAnsi" w:hAnsiTheme="majorHAnsi"/>
        </w:rPr>
        <w:t>!</w:t>
      </w:r>
    </w:p>
    <w:p w14:paraId="0BE3362F" w14:textId="480B9405" w:rsidR="00944334" w:rsidRPr="0047713F" w:rsidRDefault="00213FE5" w:rsidP="00B3091A">
      <w:pPr>
        <w:rPr>
          <w:rFonts w:asciiTheme="majorHAnsi" w:hAnsiTheme="majorHAnsi"/>
        </w:rPr>
      </w:pPr>
      <w:r>
        <w:rPr>
          <w:rFonts w:asciiTheme="majorHAnsi" w:hAnsiTheme="majorHAnsi"/>
          <w:noProof/>
        </w:rPr>
        <w:drawing>
          <wp:anchor distT="0" distB="0" distL="114300" distR="114300" simplePos="0" relativeHeight="251708416" behindDoc="1" locked="0" layoutInCell="1" allowOverlap="1" wp14:anchorId="3AB13233" wp14:editId="0435F620">
            <wp:simplePos x="0" y="0"/>
            <wp:positionH relativeFrom="margin">
              <wp:align>left</wp:align>
            </wp:positionH>
            <wp:positionV relativeFrom="paragraph">
              <wp:posOffset>82192</wp:posOffset>
            </wp:positionV>
            <wp:extent cx="1401785" cy="667910"/>
            <wp:effectExtent l="0" t="0" r="8255" b="0"/>
            <wp:wrapNone/>
            <wp:docPr id="1717038659" name="Image 2" descr="Une image contenant écriture manuscrite, calligraphie, Police, typograph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038659" name="Image 2" descr="Une image contenant écriture manuscrite, calligraphie, Police, typographie&#10;&#10;Description générée automatiquement"/>
                    <pic:cNvPicPr/>
                  </pic:nvPicPr>
                  <pic:blipFill>
                    <a:blip r:embed="rId10">
                      <a:extLst>
                        <a:ext uri="{28A0092B-C50C-407E-A947-70E740481C1C}">
                          <a14:useLocalDpi xmlns:a14="http://schemas.microsoft.com/office/drawing/2010/main" val="0"/>
                        </a:ext>
                      </a:extLst>
                    </a:blip>
                    <a:stretch>
                      <a:fillRect/>
                    </a:stretch>
                  </pic:blipFill>
                  <pic:spPr>
                    <a:xfrm>
                      <a:off x="0" y="0"/>
                      <a:ext cx="1401785" cy="667910"/>
                    </a:xfrm>
                    <a:prstGeom prst="rect">
                      <a:avLst/>
                    </a:prstGeom>
                  </pic:spPr>
                </pic:pic>
              </a:graphicData>
            </a:graphic>
            <wp14:sizeRelH relativeFrom="margin">
              <wp14:pctWidth>0</wp14:pctWidth>
            </wp14:sizeRelH>
            <wp14:sizeRelV relativeFrom="margin">
              <wp14:pctHeight>0</wp14:pctHeight>
            </wp14:sizeRelV>
          </wp:anchor>
        </w:drawing>
      </w:r>
    </w:p>
    <w:p w14:paraId="0BE33630" w14:textId="77777777" w:rsidR="00944334" w:rsidRPr="0047713F" w:rsidRDefault="00944334" w:rsidP="00944334">
      <w:pPr>
        <w:spacing w:after="0"/>
        <w:rPr>
          <w:rFonts w:asciiTheme="majorHAnsi" w:hAnsiTheme="majorHAnsi"/>
        </w:rPr>
      </w:pPr>
    </w:p>
    <w:p w14:paraId="0BE33631" w14:textId="1458AA18" w:rsidR="0047713F" w:rsidRDefault="00F02E5C" w:rsidP="00944334">
      <w:pPr>
        <w:spacing w:after="0"/>
        <w:rPr>
          <w:rFonts w:asciiTheme="majorHAnsi" w:hAnsiTheme="majorHAnsi"/>
        </w:rPr>
      </w:pPr>
      <w:r>
        <w:rPr>
          <w:rFonts w:asciiTheme="majorHAnsi" w:hAnsiTheme="majorHAnsi"/>
        </w:rPr>
        <w:t xml:space="preserve">  France Champagne</w:t>
      </w:r>
      <w:r w:rsidR="0047713F">
        <w:rPr>
          <w:rFonts w:asciiTheme="majorHAnsi" w:hAnsiTheme="majorHAnsi"/>
        </w:rPr>
        <w:t>,</w:t>
      </w:r>
    </w:p>
    <w:p w14:paraId="0BE33632" w14:textId="28820F52" w:rsidR="00944334" w:rsidRDefault="00F02E5C" w:rsidP="00944334">
      <w:pPr>
        <w:spacing w:after="0"/>
      </w:pPr>
      <w:r>
        <w:rPr>
          <w:rFonts w:asciiTheme="majorHAnsi" w:hAnsiTheme="majorHAnsi"/>
        </w:rPr>
        <w:t xml:space="preserve">  </w:t>
      </w:r>
      <w:r w:rsidR="00944334" w:rsidRPr="0047713F">
        <w:rPr>
          <w:rFonts w:asciiTheme="majorHAnsi" w:hAnsiTheme="majorHAnsi"/>
        </w:rPr>
        <w:t>Directrice générale</w:t>
      </w:r>
    </w:p>
    <w:p w14:paraId="0BE33633" w14:textId="77777777" w:rsidR="00B3091A" w:rsidRDefault="00B3091A" w:rsidP="00B3091A"/>
    <w:p w14:paraId="32321A4D" w14:textId="77777777" w:rsidR="00213FE5" w:rsidRDefault="00213FE5" w:rsidP="00B3091A"/>
    <w:p w14:paraId="0E00FAF3" w14:textId="77777777" w:rsidR="00213FE5" w:rsidRPr="00B3091A" w:rsidRDefault="00213FE5" w:rsidP="00B3091A"/>
    <w:p w14:paraId="0BE33634" w14:textId="77777777" w:rsidR="00E52232" w:rsidRPr="00213FE5" w:rsidRDefault="001D5273" w:rsidP="001D5273">
      <w:pPr>
        <w:pStyle w:val="Titre1"/>
        <w:rPr>
          <w:color w:val="4ABFA1"/>
        </w:rPr>
      </w:pPr>
      <w:bookmarkStart w:id="3" w:name="_Toc164340463"/>
      <w:r w:rsidRPr="00213FE5">
        <w:rPr>
          <w:color w:val="4ABFA1"/>
        </w:rPr>
        <w:t>Mission</w:t>
      </w:r>
      <w:bookmarkEnd w:id="3"/>
    </w:p>
    <w:p w14:paraId="0BE33635" w14:textId="77777777" w:rsidR="001D5273" w:rsidRDefault="001D5273" w:rsidP="001D5273"/>
    <w:p w14:paraId="0BE33636" w14:textId="77777777" w:rsidR="00A70E4D" w:rsidRPr="00936724" w:rsidRDefault="00A70E4D" w:rsidP="00AE0BEF">
      <w:pPr>
        <w:numPr>
          <w:ilvl w:val="0"/>
          <w:numId w:val="1"/>
        </w:numPr>
        <w:spacing w:before="120" w:after="120" w:line="240" w:lineRule="auto"/>
        <w:jc w:val="both"/>
      </w:pPr>
      <w:r w:rsidRPr="00936724">
        <w:t xml:space="preserve">Voir au </w:t>
      </w:r>
      <w:r w:rsidRPr="00E023F8">
        <w:t>bien-être, à la santé et à la sécurité</w:t>
      </w:r>
      <w:r w:rsidRPr="00936724">
        <w:t xml:space="preserve"> de chaque enfant qui nous est confié;</w:t>
      </w:r>
    </w:p>
    <w:p w14:paraId="0BE33637" w14:textId="11881B23" w:rsidR="00A70E4D" w:rsidRPr="00936724" w:rsidRDefault="00A70E4D" w:rsidP="00AE0BEF">
      <w:pPr>
        <w:numPr>
          <w:ilvl w:val="0"/>
          <w:numId w:val="1"/>
        </w:numPr>
        <w:spacing w:before="120" w:after="120" w:line="240" w:lineRule="auto"/>
        <w:jc w:val="both"/>
      </w:pPr>
      <w:r w:rsidRPr="00936724">
        <w:t>Offrir un milieu propre à stimuler leur</w:t>
      </w:r>
      <w:r w:rsidRPr="00E023F8">
        <w:t xml:space="preserve"> développement</w:t>
      </w:r>
      <w:r w:rsidRPr="00936724">
        <w:t xml:space="preserve"> sur tous les plans (affectif, social, cognitif, langagier, physique et moteur), de leur naissance à leur entrée à l’école;</w:t>
      </w:r>
    </w:p>
    <w:p w14:paraId="0BE33638" w14:textId="77777777" w:rsidR="00A70E4D" w:rsidRPr="00936724" w:rsidRDefault="00A70E4D" w:rsidP="00AE0BEF">
      <w:pPr>
        <w:numPr>
          <w:ilvl w:val="0"/>
          <w:numId w:val="1"/>
        </w:numPr>
        <w:spacing w:before="120" w:after="120" w:line="240" w:lineRule="auto"/>
        <w:jc w:val="both"/>
      </w:pPr>
      <w:r w:rsidRPr="00936724">
        <w:t>Prévenir l’apparition ultérieure de difficultés d’apprentissage, de comportement ou d’insertion sociale.</w:t>
      </w:r>
    </w:p>
    <w:p w14:paraId="0BE3363B" w14:textId="7B9C38BA" w:rsidR="001D5273" w:rsidRPr="00213FE5" w:rsidRDefault="00A70E4D" w:rsidP="00213FE5">
      <w:pPr>
        <w:autoSpaceDE w:val="0"/>
        <w:autoSpaceDN w:val="0"/>
        <w:adjustRightInd w:val="0"/>
        <w:jc w:val="both"/>
        <w:rPr>
          <w:rFonts w:cs="Calibri"/>
          <w:sz w:val="22"/>
          <w:szCs w:val="20"/>
        </w:rPr>
      </w:pPr>
      <w:r w:rsidRPr="00A70E4D">
        <w:rPr>
          <w:rFonts w:cs="Calibri"/>
          <w:sz w:val="22"/>
          <w:szCs w:val="20"/>
        </w:rPr>
        <w:t>Le CPE est avant tout un milieu de jeu, un milieu éducatif. Il offre une expérience stimulante et enrichissante à l’enfant en respectant son rythme et ses besoins. Nous croyons à l’importance pour l’enfant d’être heureux et de conserver des souvenirs magiques de son passage à son CPE, La Ribambelle.</w:t>
      </w:r>
      <w:r w:rsidR="00D671BC">
        <w:rPr>
          <w:rFonts w:cs="Calibri"/>
          <w:sz w:val="22"/>
          <w:szCs w:val="20"/>
        </w:rPr>
        <w:br w:type="page"/>
      </w:r>
    </w:p>
    <w:p w14:paraId="0BE3363C" w14:textId="77777777" w:rsidR="00A70E4D" w:rsidRPr="00213FE5" w:rsidRDefault="00A70E4D" w:rsidP="00A70E4D">
      <w:pPr>
        <w:pStyle w:val="Titre1"/>
        <w:rPr>
          <w:color w:val="4ABFA1"/>
        </w:rPr>
      </w:pPr>
      <w:bookmarkStart w:id="4" w:name="_Toc164340464"/>
      <w:r w:rsidRPr="00213FE5">
        <w:rPr>
          <w:color w:val="4ABFA1"/>
        </w:rPr>
        <w:lastRenderedPageBreak/>
        <w:t>Valeurs</w:t>
      </w:r>
      <w:bookmarkEnd w:id="4"/>
    </w:p>
    <w:p w14:paraId="0BE3363D" w14:textId="77777777" w:rsidR="00D671BC" w:rsidRDefault="00BD1605" w:rsidP="00A70E4D">
      <w:r>
        <w:rPr>
          <w:noProof/>
          <w:lang w:eastAsia="fr-CA"/>
        </w:rPr>
        <mc:AlternateContent>
          <mc:Choice Requires="wpg">
            <w:drawing>
              <wp:anchor distT="0" distB="0" distL="114300" distR="114300" simplePos="0" relativeHeight="251704320" behindDoc="0" locked="0" layoutInCell="1" allowOverlap="1" wp14:anchorId="0BE33740" wp14:editId="0BE33741">
                <wp:simplePos x="0" y="0"/>
                <wp:positionH relativeFrom="column">
                  <wp:posOffset>609600</wp:posOffset>
                </wp:positionH>
                <wp:positionV relativeFrom="paragraph">
                  <wp:posOffset>240665</wp:posOffset>
                </wp:positionV>
                <wp:extent cx="4452802" cy="3705225"/>
                <wp:effectExtent l="19050" t="0" r="0" b="28575"/>
                <wp:wrapNone/>
                <wp:docPr id="127" name="Groupe 127"/>
                <wp:cNvGraphicFramePr/>
                <a:graphic xmlns:a="http://schemas.openxmlformats.org/drawingml/2006/main">
                  <a:graphicData uri="http://schemas.microsoft.com/office/word/2010/wordprocessingGroup">
                    <wpg:wgp>
                      <wpg:cNvGrpSpPr/>
                      <wpg:grpSpPr>
                        <a:xfrm>
                          <a:off x="0" y="0"/>
                          <a:ext cx="4452802" cy="3705225"/>
                          <a:chOff x="-57155" y="747344"/>
                          <a:chExt cx="4453150" cy="3705745"/>
                        </a:xfrm>
                      </wpg:grpSpPr>
                      <wpg:grpSp>
                        <wpg:cNvPr id="106" name="Groupe 106"/>
                        <wpg:cNvGrpSpPr/>
                        <wpg:grpSpPr>
                          <a:xfrm>
                            <a:off x="-57155" y="2250219"/>
                            <a:ext cx="1619885" cy="1439545"/>
                            <a:chOff x="-57159" y="1503271"/>
                            <a:chExt cx="1620000" cy="1440000"/>
                          </a:xfrm>
                        </wpg:grpSpPr>
                        <wps:wsp>
                          <wps:cNvPr id="104" name="Hexagone 104"/>
                          <wps:cNvSpPr/>
                          <wps:spPr>
                            <a:xfrm>
                              <a:off x="-57159" y="1503271"/>
                              <a:ext cx="1620000" cy="1440000"/>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Zone de texte 105"/>
                          <wps:cNvSpPr txBox="1"/>
                          <wps:spPr>
                            <a:xfrm>
                              <a:off x="222637" y="1980048"/>
                              <a:ext cx="1224501" cy="5883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E3374D" w14:textId="77777777" w:rsidR="00847277" w:rsidRPr="003E6808" w:rsidRDefault="00847277">
                                <w:pPr>
                                  <w:rPr>
                                    <w:sz w:val="48"/>
                                    <w:lang w:val="fr-FR"/>
                                  </w:rPr>
                                </w:pPr>
                                <w:r w:rsidRPr="003E6808">
                                  <w:rPr>
                                    <w:sz w:val="48"/>
                                    <w:lang w:val="fr-FR"/>
                                  </w:rPr>
                                  <w:t>Respect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9" name="Groupe 109"/>
                        <wpg:cNvGrpSpPr/>
                        <wpg:grpSpPr>
                          <a:xfrm>
                            <a:off x="2654716" y="2250219"/>
                            <a:ext cx="1668373" cy="1439545"/>
                            <a:chOff x="2654904" y="0"/>
                            <a:chExt cx="1668491" cy="1440000"/>
                          </a:xfrm>
                        </wpg:grpSpPr>
                        <wps:wsp>
                          <wps:cNvPr id="3" name="Hexagone 3"/>
                          <wps:cNvSpPr/>
                          <wps:spPr>
                            <a:xfrm>
                              <a:off x="2654904" y="0"/>
                              <a:ext cx="1620000" cy="1440000"/>
                            </a:xfrm>
                            <a:prstGeom prst="hexagon">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Zone de texte 4"/>
                          <wps:cNvSpPr txBox="1"/>
                          <wps:spPr>
                            <a:xfrm>
                              <a:off x="2654904" y="476777"/>
                              <a:ext cx="1668491" cy="517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E3374E" w14:textId="77777777" w:rsidR="00847277" w:rsidRPr="00BD1605" w:rsidRDefault="00BD1605" w:rsidP="003E6808">
                                <w:pPr>
                                  <w:jc w:val="center"/>
                                  <w:rPr>
                                    <w:sz w:val="56"/>
                                    <w:szCs w:val="48"/>
                                    <w:lang w:val="fr-FR"/>
                                  </w:rPr>
                                </w:pPr>
                                <w:r w:rsidRPr="00BD1605">
                                  <w:rPr>
                                    <w:sz w:val="44"/>
                                    <w:szCs w:val="48"/>
                                    <w:lang w:val="fr-FR"/>
                                  </w:rPr>
                                  <w:t>Coopération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7" name="Groupe 117"/>
                        <wpg:cNvGrpSpPr/>
                        <wpg:grpSpPr>
                          <a:xfrm>
                            <a:off x="1272292" y="1502797"/>
                            <a:ext cx="1726082" cy="1439545"/>
                            <a:chOff x="-47628" y="0"/>
                            <a:chExt cx="1726205" cy="1440000"/>
                          </a:xfrm>
                        </wpg:grpSpPr>
                        <wps:wsp>
                          <wps:cNvPr id="6" name="Hexagone 6"/>
                          <wps:cNvSpPr/>
                          <wps:spPr>
                            <a:xfrm>
                              <a:off x="0" y="0"/>
                              <a:ext cx="1620000" cy="1440000"/>
                            </a:xfrm>
                            <a:prstGeom prst="hexagon">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Zone de texte 116"/>
                          <wps:cNvSpPr txBox="1"/>
                          <wps:spPr>
                            <a:xfrm>
                              <a:off x="-47628" y="482542"/>
                              <a:ext cx="1726205" cy="59285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E3374F" w14:textId="77777777" w:rsidR="00847277" w:rsidRPr="00BD1605" w:rsidRDefault="00BD1605" w:rsidP="003E6808">
                                <w:pPr>
                                  <w:jc w:val="center"/>
                                  <w:rPr>
                                    <w:sz w:val="48"/>
                                    <w:szCs w:val="44"/>
                                    <w:lang w:val="fr-FR"/>
                                  </w:rPr>
                                </w:pPr>
                                <w:r w:rsidRPr="00BD1605">
                                  <w:rPr>
                                    <w:sz w:val="48"/>
                                    <w:szCs w:val="44"/>
                                    <w:lang w:val="fr-FR"/>
                                  </w:rPr>
                                  <w:t>Ouverture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9" name="Hexagone 99"/>
                        <wps:cNvSpPr/>
                        <wps:spPr>
                          <a:xfrm>
                            <a:off x="2654825" y="747344"/>
                            <a:ext cx="1619676" cy="1439545"/>
                          </a:xfrm>
                          <a:prstGeom prst="hexagon">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Zone de texte 118"/>
                        <wps:cNvSpPr txBox="1"/>
                        <wps:spPr>
                          <a:xfrm>
                            <a:off x="2654825" y="1303677"/>
                            <a:ext cx="1741170" cy="4611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E33750" w14:textId="77777777" w:rsidR="00847277" w:rsidRPr="006342A8" w:rsidRDefault="00847277">
                              <w:pPr>
                                <w:rPr>
                                  <w:sz w:val="32"/>
                                  <w:szCs w:val="32"/>
                                  <w:lang w:val="fr-FR"/>
                                </w:rPr>
                              </w:pPr>
                              <w:r w:rsidRPr="006342A8">
                                <w:rPr>
                                  <w:sz w:val="32"/>
                                  <w:szCs w:val="32"/>
                                  <w:lang w:val="fr-FR"/>
                                </w:rPr>
                                <w:t>Professionnalisme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3" name="Groupe 113"/>
                        <wpg:cNvGrpSpPr/>
                        <wpg:grpSpPr>
                          <a:xfrm>
                            <a:off x="1212074" y="3013544"/>
                            <a:ext cx="1873907" cy="1439545"/>
                            <a:chOff x="-115802" y="0"/>
                            <a:chExt cx="1874040" cy="1440000"/>
                          </a:xfrm>
                        </wpg:grpSpPr>
                        <wps:wsp>
                          <wps:cNvPr id="100" name="Hexagone 100"/>
                          <wps:cNvSpPr/>
                          <wps:spPr>
                            <a:xfrm>
                              <a:off x="0" y="0"/>
                              <a:ext cx="1620000" cy="1440000"/>
                            </a:xfrm>
                            <a:prstGeom prst="hexagon">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Zone de texte 112"/>
                          <wps:cNvSpPr txBox="1"/>
                          <wps:spPr>
                            <a:xfrm>
                              <a:off x="-115802" y="504826"/>
                              <a:ext cx="1874040" cy="5763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E33751" w14:textId="77777777" w:rsidR="00847277" w:rsidRPr="003E6808" w:rsidRDefault="00BD1605" w:rsidP="003E6808">
                                <w:pPr>
                                  <w:jc w:val="center"/>
                                  <w:rPr>
                                    <w:sz w:val="44"/>
                                    <w:szCs w:val="44"/>
                                    <w:lang w:val="fr-FR"/>
                                  </w:rPr>
                                </w:pPr>
                                <w:r>
                                  <w:rPr>
                                    <w:sz w:val="44"/>
                                    <w:szCs w:val="44"/>
                                    <w:lang w:val="fr-FR"/>
                                  </w:rPr>
                                  <w:t>Bienveillance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BE33740" id="Groupe 127" o:spid="_x0000_s1029" style="position:absolute;margin-left:48pt;margin-top:18.95pt;width:350.6pt;height:291.75pt;z-index:251704320;mso-width-relative:margin;mso-height-relative:margin" coordorigin="-571,7473" coordsize="44531,37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">
                <v:group id="Groupe 106" o:spid="_x0000_s1030" style="position:absolute;left:-571;top:22502;width:16198;height:14395" coordorigin="-571,15032" coordsize="16200,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e 104" o:spid="_x0000_s1031" type="#_x0000_t9" style="position:absolute;left:-571;top:15032;width:16199;height:14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" adj="4800" fillcolor="#5b9bd5 [3204]" strokecolor="#1f4d78 [1604]" strokeweight="1pt"/>
                  <v:shape id="Zone de texte 105" o:spid="_x0000_s1032" type="#_x0000_t202" style="position:absolute;left:2226;top:19800;width:12245;height:5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" filled="f" stroked="f" strokeweight=".5pt">
                    <v:textbox>
                      <w:txbxContent>
                        <w:p w14:paraId="0BE3374D" w14:textId="77777777" w:rsidR="00847277" w:rsidRPr="003E6808" w:rsidRDefault="00847277">
                          <w:pPr>
                            <w:rPr>
                              <w:sz w:val="48"/>
                              <w:lang w:val="fr-FR"/>
                            </w:rPr>
                          </w:pPr>
                          <w:r w:rsidRPr="003E6808">
                            <w:rPr>
                              <w:sz w:val="48"/>
                              <w:lang w:val="fr-FR"/>
                            </w:rPr>
                            <w:t>Respect</w:t>
                          </w:r>
                        </w:p>
                      </w:txbxContent>
                    </v:textbox>
                  </v:shape>
                </v:group>
                <v:group id="Groupe 109" o:spid="_x0000_s1033" style="position:absolute;left:26547;top:22502;width:16683;height:14395" coordorigin="26549" coordsize="16684,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Hexagone 3" o:spid="_x0000_s1034" type="#_x0000_t9" style="position:absolute;left:26549;width:16200;height:14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" adj="4800" fillcolor="#ed7d31 [3205]" strokecolor="#823b0b [1605]" strokeweight="1pt"/>
                  <v:shape id="Zone de texte 4" o:spid="_x0000_s1035" type="#_x0000_t202" style="position:absolute;left:26549;top:4767;width:16684;height:5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0BE3374E" w14:textId="77777777" w:rsidR="00847277" w:rsidRPr="00BD1605" w:rsidRDefault="00BD1605" w:rsidP="003E6808">
                          <w:pPr>
                            <w:jc w:val="center"/>
                            <w:rPr>
                              <w:sz w:val="56"/>
                              <w:szCs w:val="48"/>
                              <w:lang w:val="fr-FR"/>
                            </w:rPr>
                          </w:pPr>
                          <w:r w:rsidRPr="00BD1605">
                            <w:rPr>
                              <w:sz w:val="44"/>
                              <w:szCs w:val="48"/>
                              <w:lang w:val="fr-FR"/>
                            </w:rPr>
                            <w:t>Coopération</w:t>
                          </w:r>
                        </w:p>
                      </w:txbxContent>
                    </v:textbox>
                  </v:shape>
                </v:group>
                <v:group id="Groupe 117" o:spid="_x0000_s1036" style="position:absolute;left:12722;top:15027;width:17261;height:14396" coordorigin="-476" coordsize="17262,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Hexagone 6" o:spid="_x0000_s1037" type="#_x0000_t9" style="position:absolute;width:16200;height:14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" adj="4800" fillcolor="#70ad47 [3209]" strokecolor="#375623 [1609]" strokeweight="1pt"/>
                  <v:shape id="Zone de texte 116" o:spid="_x0000_s1038" type="#_x0000_t202" style="position:absolute;left:-476;top:4825;width:17261;height:5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" filled="f" stroked="f" strokeweight=".5pt">
                    <v:textbox>
                      <w:txbxContent>
                        <w:p w14:paraId="0BE3374F" w14:textId="77777777" w:rsidR="00847277" w:rsidRPr="00BD1605" w:rsidRDefault="00BD1605" w:rsidP="003E6808">
                          <w:pPr>
                            <w:jc w:val="center"/>
                            <w:rPr>
                              <w:sz w:val="48"/>
                              <w:szCs w:val="44"/>
                              <w:lang w:val="fr-FR"/>
                            </w:rPr>
                          </w:pPr>
                          <w:r w:rsidRPr="00BD1605">
                            <w:rPr>
                              <w:sz w:val="48"/>
                              <w:szCs w:val="44"/>
                              <w:lang w:val="fr-FR"/>
                            </w:rPr>
                            <w:t>Ouverture</w:t>
                          </w:r>
                        </w:p>
                      </w:txbxContent>
                    </v:textbox>
                  </v:shape>
                </v:group>
                <v:shape id="Hexagone 99" o:spid="_x0000_s1039" type="#_x0000_t9" style="position:absolute;left:26548;top:7473;width:16197;height:14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" adj="4799" fillcolor="#a5a5a5 [3206]" strokecolor="#525252 [1606]" strokeweight="1pt"/>
                <v:shape id="Zone de texte 118" o:spid="_x0000_s1040" type="#_x0000_t202" style="position:absolute;left:26548;top:13036;width:17411;height:4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" filled="f" stroked="f" strokeweight=".5pt">
                  <v:textbox>
                    <w:txbxContent>
                      <w:p w14:paraId="0BE33750" w14:textId="77777777" w:rsidR="00847277" w:rsidRPr="006342A8" w:rsidRDefault="00847277">
                        <w:pPr>
                          <w:rPr>
                            <w:sz w:val="32"/>
                            <w:szCs w:val="32"/>
                            <w:lang w:val="fr-FR"/>
                          </w:rPr>
                        </w:pPr>
                        <w:r w:rsidRPr="006342A8">
                          <w:rPr>
                            <w:sz w:val="32"/>
                            <w:szCs w:val="32"/>
                            <w:lang w:val="fr-FR"/>
                          </w:rPr>
                          <w:t>Professionnalisme</w:t>
                        </w:r>
                      </w:p>
                    </w:txbxContent>
                  </v:textbox>
                </v:shape>
                <v:group id="Groupe 113" o:spid="_x0000_s1041" style="position:absolute;left:12120;top:30135;width:18739;height:14395" coordorigin="-1158" coordsize="18740,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shape id="Hexagone 100" o:spid="_x0000_s1042" type="#_x0000_t9" style="position:absolute;width:16200;height:14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" adj="4800" fillcolor="#ffc000 [3207]" strokecolor="#7f5f00 [1607]" strokeweight="1pt"/>
                  <v:shape id="Zone de texte 112" o:spid="_x0000_s1043" type="#_x0000_t202" style="position:absolute;left:-1158;top:5048;width:18740;height:5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" filled="f" stroked="f" strokeweight=".5pt">
                    <v:textbox>
                      <w:txbxContent>
                        <w:p w14:paraId="0BE33751" w14:textId="77777777" w:rsidR="00847277" w:rsidRPr="003E6808" w:rsidRDefault="00BD1605" w:rsidP="003E6808">
                          <w:pPr>
                            <w:jc w:val="center"/>
                            <w:rPr>
                              <w:sz w:val="44"/>
                              <w:szCs w:val="44"/>
                              <w:lang w:val="fr-FR"/>
                            </w:rPr>
                          </w:pPr>
                          <w:r>
                            <w:rPr>
                              <w:sz w:val="44"/>
                              <w:szCs w:val="44"/>
                              <w:lang w:val="fr-FR"/>
                            </w:rPr>
                            <w:t>Bienveillance</w:t>
                          </w:r>
                        </w:p>
                      </w:txbxContent>
                    </v:textbox>
                  </v:shape>
                </v:group>
              </v:group>
            </w:pict>
          </mc:Fallback>
        </mc:AlternateContent>
      </w:r>
    </w:p>
    <w:p w14:paraId="0BE3363E" w14:textId="77777777" w:rsidR="0074336E" w:rsidRDefault="0074336E">
      <w:pPr>
        <w:rPr>
          <w:rFonts w:asciiTheme="majorHAnsi" w:eastAsiaTheme="majorEastAsia" w:hAnsiTheme="majorHAnsi" w:cstheme="majorBidi"/>
          <w:color w:val="538135" w:themeColor="accent6" w:themeShade="BF"/>
          <w:sz w:val="40"/>
          <w:szCs w:val="40"/>
        </w:rPr>
      </w:pPr>
    </w:p>
    <w:p w14:paraId="0BE3363F" w14:textId="77777777" w:rsidR="00D671BC" w:rsidRDefault="00D671BC">
      <w:pPr>
        <w:rPr>
          <w:rFonts w:asciiTheme="majorHAnsi" w:eastAsiaTheme="majorEastAsia" w:hAnsiTheme="majorHAnsi" w:cstheme="majorBidi"/>
          <w:color w:val="538135" w:themeColor="accent6" w:themeShade="BF"/>
          <w:sz w:val="40"/>
          <w:szCs w:val="40"/>
        </w:rPr>
      </w:pPr>
    </w:p>
    <w:p w14:paraId="0BE33640" w14:textId="77777777" w:rsidR="00D671BC" w:rsidRDefault="00D671BC">
      <w:pPr>
        <w:rPr>
          <w:rFonts w:asciiTheme="majorHAnsi" w:eastAsiaTheme="majorEastAsia" w:hAnsiTheme="majorHAnsi" w:cstheme="majorBidi"/>
          <w:color w:val="538135" w:themeColor="accent6" w:themeShade="BF"/>
          <w:sz w:val="40"/>
          <w:szCs w:val="40"/>
        </w:rPr>
      </w:pPr>
    </w:p>
    <w:p w14:paraId="0BE33641" w14:textId="77777777" w:rsidR="00D671BC" w:rsidRDefault="00D671BC">
      <w:pPr>
        <w:rPr>
          <w:rFonts w:asciiTheme="majorHAnsi" w:eastAsiaTheme="majorEastAsia" w:hAnsiTheme="majorHAnsi" w:cstheme="majorBidi"/>
          <w:color w:val="538135" w:themeColor="accent6" w:themeShade="BF"/>
          <w:sz w:val="40"/>
          <w:szCs w:val="40"/>
        </w:rPr>
      </w:pPr>
    </w:p>
    <w:p w14:paraId="0BE33642" w14:textId="77777777" w:rsidR="00D671BC" w:rsidRDefault="00D671BC">
      <w:pPr>
        <w:rPr>
          <w:rFonts w:asciiTheme="majorHAnsi" w:eastAsiaTheme="majorEastAsia" w:hAnsiTheme="majorHAnsi" w:cstheme="majorBidi"/>
          <w:color w:val="538135" w:themeColor="accent6" w:themeShade="BF"/>
          <w:sz w:val="40"/>
          <w:szCs w:val="40"/>
        </w:rPr>
      </w:pPr>
    </w:p>
    <w:p w14:paraId="0BE33643" w14:textId="77777777" w:rsidR="00D671BC" w:rsidRDefault="00D671BC">
      <w:pPr>
        <w:rPr>
          <w:rFonts w:asciiTheme="majorHAnsi" w:eastAsiaTheme="majorEastAsia" w:hAnsiTheme="majorHAnsi" w:cstheme="majorBidi"/>
          <w:color w:val="538135" w:themeColor="accent6" w:themeShade="BF"/>
          <w:sz w:val="40"/>
          <w:szCs w:val="40"/>
        </w:rPr>
      </w:pPr>
    </w:p>
    <w:p w14:paraId="0BE33644" w14:textId="77777777" w:rsidR="00D671BC" w:rsidRDefault="00D671BC">
      <w:pPr>
        <w:rPr>
          <w:rFonts w:asciiTheme="majorHAnsi" w:eastAsiaTheme="majorEastAsia" w:hAnsiTheme="majorHAnsi" w:cstheme="majorBidi"/>
          <w:color w:val="538135" w:themeColor="accent6" w:themeShade="BF"/>
          <w:sz w:val="40"/>
          <w:szCs w:val="40"/>
        </w:rPr>
      </w:pPr>
    </w:p>
    <w:p w14:paraId="0BE33646" w14:textId="77777777" w:rsidR="00D671BC" w:rsidRDefault="00D671BC">
      <w:pPr>
        <w:rPr>
          <w:rFonts w:asciiTheme="majorHAnsi" w:eastAsiaTheme="majorEastAsia" w:hAnsiTheme="majorHAnsi" w:cstheme="majorBidi"/>
          <w:color w:val="538135" w:themeColor="accent6" w:themeShade="BF"/>
          <w:sz w:val="40"/>
          <w:szCs w:val="40"/>
        </w:rPr>
      </w:pPr>
    </w:p>
    <w:p w14:paraId="0BE33647" w14:textId="77777777" w:rsidR="00A70E4D" w:rsidRPr="00213FE5" w:rsidRDefault="00A70E4D" w:rsidP="00A70E4D">
      <w:pPr>
        <w:pStyle w:val="Titre1"/>
        <w:rPr>
          <w:color w:val="4ABFA1"/>
        </w:rPr>
      </w:pPr>
      <w:bookmarkStart w:id="5" w:name="_Toc164340465"/>
      <w:r w:rsidRPr="00213FE5">
        <w:rPr>
          <w:color w:val="4ABFA1"/>
        </w:rPr>
        <w:t>Objectifs du programme éducatif</w:t>
      </w:r>
      <w:bookmarkEnd w:id="5"/>
    </w:p>
    <w:p w14:paraId="0BE33648" w14:textId="77777777" w:rsidR="00A70E4D" w:rsidRDefault="00A70E4D" w:rsidP="00E96ACA"/>
    <w:p w14:paraId="0BE33649" w14:textId="77777777" w:rsidR="00E96ACA" w:rsidRDefault="00E96ACA" w:rsidP="00AE0BEF">
      <w:pPr>
        <w:jc w:val="both"/>
      </w:pPr>
      <w:r>
        <w:t>Le programme éducatif est un guide pour le personnel éducateur dans la planification d’activités qui ont pour buts :</w:t>
      </w:r>
    </w:p>
    <w:p w14:paraId="0BE3364A" w14:textId="5F75AE46" w:rsidR="00E96ACA" w:rsidRPr="00E96ACA" w:rsidRDefault="00E96ACA" w:rsidP="00AE0BEF">
      <w:pPr>
        <w:jc w:val="both"/>
        <w:rPr>
          <w:lang w:val="fr-FR"/>
        </w:rPr>
      </w:pPr>
      <w:r w:rsidRPr="00E96ACA">
        <w:rPr>
          <w:lang w:val="fr-FR"/>
        </w:rPr>
        <w:t>1</w:t>
      </w:r>
      <w:r w:rsidR="00213FE5" w:rsidRPr="00E96ACA">
        <w:rPr>
          <w:lang w:val="fr-FR"/>
        </w:rPr>
        <w:t>° de</w:t>
      </w:r>
      <w:r w:rsidRPr="00E96ACA">
        <w:rPr>
          <w:lang w:val="fr-FR"/>
        </w:rPr>
        <w:t xml:space="preserve"> favoriser le développement global de l’enfant en lui permettant de développer toutes les dimensions de sa personne notamment sur le plan affectif, social, cognitif, langagier, physique et moteur;</w:t>
      </w:r>
    </w:p>
    <w:p w14:paraId="0BE3364B" w14:textId="12D58508" w:rsidR="00E96ACA" w:rsidRPr="00E96ACA" w:rsidRDefault="00E96ACA" w:rsidP="00AE0BEF">
      <w:pPr>
        <w:jc w:val="both"/>
        <w:rPr>
          <w:lang w:val="fr-FR"/>
        </w:rPr>
      </w:pPr>
      <w:r w:rsidRPr="00E96ACA">
        <w:rPr>
          <w:lang w:val="fr-FR"/>
        </w:rPr>
        <w:t>2</w:t>
      </w:r>
      <w:r w:rsidR="00213FE5" w:rsidRPr="00E96ACA">
        <w:rPr>
          <w:lang w:val="fr-FR"/>
        </w:rPr>
        <w:t>° d’amener</w:t>
      </w:r>
      <w:r w:rsidRPr="00E96ACA">
        <w:rPr>
          <w:lang w:val="fr-FR"/>
        </w:rPr>
        <w:t xml:space="preserve"> progressivement l’enfant à s’adapter à la vie en collectivité et de s’y intégrer harmonieusement;</w:t>
      </w:r>
    </w:p>
    <w:p w14:paraId="0BE3364C" w14:textId="27F172F7" w:rsidR="00E96ACA" w:rsidRPr="00E96ACA" w:rsidRDefault="00E96ACA" w:rsidP="00AE0BEF">
      <w:pPr>
        <w:jc w:val="both"/>
        <w:rPr>
          <w:lang w:val="fr-FR"/>
        </w:rPr>
      </w:pPr>
      <w:r w:rsidRPr="00E96ACA">
        <w:rPr>
          <w:lang w:val="fr-FR"/>
        </w:rPr>
        <w:t>3</w:t>
      </w:r>
      <w:r w:rsidR="00213FE5" w:rsidRPr="00E96ACA">
        <w:rPr>
          <w:lang w:val="fr-FR"/>
        </w:rPr>
        <w:t>° de</w:t>
      </w:r>
      <w:r w:rsidRPr="00E96ACA">
        <w:rPr>
          <w:lang w:val="fr-FR"/>
        </w:rPr>
        <w:t xml:space="preserve"> favoriser la réussite éducative de l’enfant notamment en facilitant sa transition vers l’école.</w:t>
      </w:r>
    </w:p>
    <w:p w14:paraId="0BE3364E" w14:textId="71AD1C15" w:rsidR="0049749C" w:rsidRPr="00213FE5" w:rsidRDefault="00E96ACA" w:rsidP="00213FE5">
      <w:pPr>
        <w:jc w:val="both"/>
        <w:rPr>
          <w:lang w:val="fr-FR"/>
        </w:rPr>
      </w:pPr>
      <w:r w:rsidRPr="00E96ACA">
        <w:rPr>
          <w:lang w:val="fr-FR"/>
        </w:rPr>
        <w:t>Le programme éducatif comprend également des services de promotion et de prévention visant à donner à l’enfant un environnement favorable au développement de saines habitudes de vie, de saines habitudes alimentaires et de comportements qui influencent de manière positive sa santé et son bien-être.</w:t>
      </w:r>
      <w:r w:rsidR="00D671BC">
        <w:rPr>
          <w:lang w:val="fr-FR"/>
        </w:rPr>
        <w:t xml:space="preserve"> Le tout se fait de façon cohérente d’un groupe à l’autre.</w:t>
      </w:r>
    </w:p>
    <w:p w14:paraId="0BE3364F" w14:textId="77777777" w:rsidR="009B34E1" w:rsidRPr="00213FE5" w:rsidRDefault="009B34E1" w:rsidP="009B34E1">
      <w:pPr>
        <w:pStyle w:val="Titre1"/>
        <w:rPr>
          <w:color w:val="4ABFA1"/>
        </w:rPr>
      </w:pPr>
      <w:bookmarkStart w:id="6" w:name="_Toc164340466"/>
      <w:r w:rsidRPr="00213FE5">
        <w:rPr>
          <w:color w:val="4ABFA1"/>
        </w:rPr>
        <w:lastRenderedPageBreak/>
        <w:t>Approches éducatives utilisées au CPE La Ribambelle</w:t>
      </w:r>
      <w:bookmarkEnd w:id="6"/>
    </w:p>
    <w:p w14:paraId="0BE33650" w14:textId="77777777" w:rsidR="009B34E1" w:rsidRDefault="009B34E1" w:rsidP="009B34E1"/>
    <w:p w14:paraId="0BE33651" w14:textId="77777777" w:rsidR="007E513A" w:rsidRPr="00213FE5" w:rsidRDefault="007E513A" w:rsidP="0032053B">
      <w:pPr>
        <w:pStyle w:val="Titre2"/>
        <w:spacing w:after="240"/>
        <w:rPr>
          <w:color w:val="4ABFA1"/>
        </w:rPr>
      </w:pPr>
      <w:bookmarkStart w:id="7" w:name="_Toc164340467"/>
      <w:r w:rsidRPr="00213FE5">
        <w:rPr>
          <w:color w:val="4ABFA1"/>
        </w:rPr>
        <w:t>L’intervention éducative</w:t>
      </w:r>
      <w:bookmarkEnd w:id="7"/>
    </w:p>
    <w:p w14:paraId="0BE33652" w14:textId="77777777" w:rsidR="007E513A" w:rsidRDefault="007E513A" w:rsidP="007E513A">
      <w:r>
        <w:t>L’intervention éducative est le processus par lequel le personnel éducateur agit auprès de chacun des enfants de façon à répondre le mieux possible à ses besoins. Elle comporte quatre étapes :</w:t>
      </w:r>
    </w:p>
    <w:p w14:paraId="0BE33653" w14:textId="77777777" w:rsidR="007E513A" w:rsidRDefault="007E513A" w:rsidP="007E513A">
      <w:pPr>
        <w:pStyle w:val="Paragraphedeliste"/>
        <w:numPr>
          <w:ilvl w:val="0"/>
          <w:numId w:val="5"/>
        </w:numPr>
      </w:pPr>
      <w:r>
        <w:t>L’observation :</w:t>
      </w:r>
    </w:p>
    <w:p w14:paraId="0BE33654" w14:textId="77777777" w:rsidR="007E513A" w:rsidRDefault="007E513A" w:rsidP="007E513A">
      <w:pPr>
        <w:ind w:left="708"/>
        <w:jc w:val="both"/>
      </w:pPr>
      <w:r>
        <w:t>Cette étape permet de connaître les goûts, les besoins et les capacités de chaque enfant. L’information recueillie oriente les interventions, en plus d’alimenter les discussions avec les parents. Afin d’en faciliter l’analyse, les observations sont con</w:t>
      </w:r>
      <w:r w:rsidR="004D6B83">
        <w:t>signées par écrit à l’aide de</w:t>
      </w:r>
      <w:r>
        <w:t xml:space="preserve"> différents outils : fiche anecdotique, grille d’observation, journal de bord, feuille de rythme (pour les poupons), etc.</w:t>
      </w:r>
    </w:p>
    <w:p w14:paraId="0BE33655" w14:textId="77777777" w:rsidR="007E513A" w:rsidRDefault="007E513A" w:rsidP="007E513A">
      <w:pPr>
        <w:pStyle w:val="Paragraphedeliste"/>
        <w:numPr>
          <w:ilvl w:val="0"/>
          <w:numId w:val="5"/>
        </w:numPr>
      </w:pPr>
      <w:r>
        <w:t>La planification et l’organisation :</w:t>
      </w:r>
    </w:p>
    <w:p w14:paraId="0BE33656" w14:textId="77777777" w:rsidR="007E513A" w:rsidRDefault="007E513A" w:rsidP="007E513A">
      <w:pPr>
        <w:ind w:left="708"/>
        <w:jc w:val="both"/>
      </w:pPr>
      <w:r>
        <w:t>Cette étape permet de prévoir les activités et les interventions qui répondront le mieux aux besoins et aux goûts des enfants, d’une manière équilibrée, de sélectionner le matériel et de préparer l’environnement physique de façon que les activités se déroulent sans encombre. L’établissement d’un horaire quotidien donne des points de repère</w:t>
      </w:r>
      <w:r w:rsidR="004D6B83">
        <w:t>s</w:t>
      </w:r>
      <w:r>
        <w:t xml:space="preserve"> aux enfants et permet d’assurer une bonne transition entre les activités. Cet horaire respecte le rythme de développement des enfants et demeure souple afin de laisser de la place pour les imprévus.</w:t>
      </w:r>
    </w:p>
    <w:p w14:paraId="0BE33657" w14:textId="77777777" w:rsidR="007E513A" w:rsidRDefault="007E513A" w:rsidP="007E513A">
      <w:pPr>
        <w:pStyle w:val="Paragraphedeliste"/>
        <w:numPr>
          <w:ilvl w:val="0"/>
          <w:numId w:val="5"/>
        </w:numPr>
      </w:pPr>
      <w:r>
        <w:t>L’intervention :</w:t>
      </w:r>
    </w:p>
    <w:p w14:paraId="0BE33658" w14:textId="77777777" w:rsidR="007E513A" w:rsidRDefault="007E513A" w:rsidP="009E2A0B">
      <w:pPr>
        <w:ind w:left="708"/>
        <w:jc w:val="both"/>
      </w:pPr>
      <w:r>
        <w:t>Au cours de cette étape, le personnel éducateur accompagne les enfants dans leurs activités et interviennent au besoin pour les soutenir et les encourager. Elles enrichissent leurs jeux en proposant des variantes ou en y introduisant des éléments nouveaux de façon que les enfants se développent en allant du connu vers l’inconnu.</w:t>
      </w:r>
    </w:p>
    <w:p w14:paraId="0BE33659" w14:textId="77777777" w:rsidR="007E513A" w:rsidRDefault="007E513A" w:rsidP="007E513A">
      <w:pPr>
        <w:pStyle w:val="Paragraphedeliste"/>
        <w:numPr>
          <w:ilvl w:val="0"/>
          <w:numId w:val="5"/>
        </w:numPr>
      </w:pPr>
      <w:r>
        <w:t>La réflexion-rétroaction :</w:t>
      </w:r>
    </w:p>
    <w:p w14:paraId="0BE3365A" w14:textId="77777777" w:rsidR="007E513A" w:rsidRPr="007E513A" w:rsidRDefault="009E2A0B" w:rsidP="009E2A0B">
      <w:pPr>
        <w:ind w:left="708"/>
        <w:jc w:val="both"/>
      </w:pPr>
      <w:r>
        <w:t>Cette étape permet au personnel éducateur de se questionner sur leurs pratiques et de réajuster leurs interventions. Elle leur permet également d’évaluer l’ensemble des éléments qui ont été mis en place afin d’assurer le développement global et harmonieux des enfants. Elle contribue enfin à la cohérence dans les interventions de l’équipe éducative</w:t>
      </w:r>
      <w:r w:rsidR="00FF1026">
        <w:t xml:space="preserve"> et celles avec les intervenants externes ainsi qu’</w:t>
      </w:r>
      <w:r>
        <w:t>à l’amélioration de la qualité des services.</w:t>
      </w:r>
      <w:r w:rsidR="00FF1026">
        <w:t xml:space="preserve"> </w:t>
      </w:r>
    </w:p>
    <w:p w14:paraId="0BE3365B" w14:textId="77777777" w:rsidR="007E513A" w:rsidRDefault="007E513A" w:rsidP="009B34E1">
      <w:pPr>
        <w:rPr>
          <w:i/>
        </w:rPr>
      </w:pPr>
    </w:p>
    <w:p w14:paraId="0BE3365C" w14:textId="77777777" w:rsidR="009B34E1" w:rsidRPr="00213FE5" w:rsidRDefault="009B34E1" w:rsidP="0032053B">
      <w:pPr>
        <w:pStyle w:val="Titre2"/>
        <w:spacing w:after="240"/>
        <w:rPr>
          <w:color w:val="4ABFA1"/>
        </w:rPr>
      </w:pPr>
      <w:bookmarkStart w:id="8" w:name="_Toc164340468"/>
      <w:r w:rsidRPr="00213FE5">
        <w:rPr>
          <w:color w:val="4ABFA1"/>
        </w:rPr>
        <w:lastRenderedPageBreak/>
        <w:t>Le mode d’intervention démocratique</w:t>
      </w:r>
      <w:bookmarkEnd w:id="8"/>
    </w:p>
    <w:p w14:paraId="0BE3365D" w14:textId="77777777" w:rsidR="009B34E1" w:rsidRPr="00936724" w:rsidRDefault="009B34E1" w:rsidP="00AE0BEF">
      <w:pPr>
        <w:jc w:val="both"/>
      </w:pPr>
      <w:r w:rsidRPr="00936724">
        <w:t>L’intervention démocratique favorise le libre choix de l’enfant et l’incite à participer aux décisions, dans la mesure de ses capacités et dans le respect de certaines règles de conduite et de sécurité. L’adulte soutient l’enfant dans ses initiatives tout en respectant son rythme de développement. Il encourage l’enfant à entretenir des relations avec ses pairs et à prendre sa place dans le groupe. En misant sur les champs d’intérêt et les forces de chaque enfant, ce style d’intervention favorise son autonomie et sa confiance tout en lui offrant de belles occasions de socialiser.</w:t>
      </w:r>
    </w:p>
    <w:p w14:paraId="0BE3365E" w14:textId="77777777" w:rsidR="009B34E1" w:rsidRDefault="009B34E1" w:rsidP="00AE0BEF">
      <w:pPr>
        <w:jc w:val="both"/>
      </w:pPr>
      <w:r w:rsidRPr="00936724">
        <w:t>L’adulte a la responsabilité d’exercer son jugement afin d’aider les enfants à résoudre les difficultés par lui-même. Il observe, écoute, échange, l’aide à résoudre ses problèmes et à régler ses conflits avec ses pairs.</w:t>
      </w:r>
    </w:p>
    <w:p w14:paraId="0BE3365F" w14:textId="77777777" w:rsidR="009B34E1" w:rsidRPr="001924C0" w:rsidRDefault="009B34E1" w:rsidP="009B34E1">
      <w:pPr>
        <w:rPr>
          <w:i/>
        </w:rPr>
      </w:pPr>
      <w:r w:rsidRPr="001924C0">
        <w:rPr>
          <w:i/>
        </w:rPr>
        <w:t>Stratégies et attitudes pour créer un climat démocratique</w:t>
      </w:r>
    </w:p>
    <w:p w14:paraId="0BE33660" w14:textId="77777777" w:rsidR="009B34E1" w:rsidRPr="00936724" w:rsidRDefault="009B34E1" w:rsidP="009B34E1">
      <w:pPr>
        <w:numPr>
          <w:ilvl w:val="0"/>
          <w:numId w:val="4"/>
        </w:numPr>
        <w:spacing w:before="120" w:after="120" w:line="240" w:lineRule="auto"/>
        <w:jc w:val="both"/>
      </w:pPr>
      <w:r w:rsidRPr="00936724">
        <w:t>Partager le pouvoir avec l’enfant afin d’instaurer un climat d’acceptation, de respect et de confiance mutuelle.</w:t>
      </w:r>
    </w:p>
    <w:p w14:paraId="0BE33661" w14:textId="77777777" w:rsidR="009B34E1" w:rsidRPr="00936724" w:rsidRDefault="009B34E1" w:rsidP="009B34E1">
      <w:pPr>
        <w:numPr>
          <w:ilvl w:val="0"/>
          <w:numId w:val="4"/>
        </w:numPr>
        <w:spacing w:before="120" w:after="120" w:line="240" w:lineRule="auto"/>
        <w:jc w:val="both"/>
      </w:pPr>
      <w:r w:rsidRPr="00936724">
        <w:t>Miser sur les habilités de l’enfant.</w:t>
      </w:r>
    </w:p>
    <w:p w14:paraId="0BE33662" w14:textId="77777777" w:rsidR="009B34E1" w:rsidRPr="00936724" w:rsidRDefault="009B34E1" w:rsidP="009B34E1">
      <w:pPr>
        <w:numPr>
          <w:ilvl w:val="0"/>
          <w:numId w:val="4"/>
        </w:numPr>
        <w:spacing w:before="120" w:after="120" w:line="240" w:lineRule="auto"/>
        <w:jc w:val="both"/>
      </w:pPr>
      <w:r w:rsidRPr="00936724">
        <w:t>Établir des relations authentiques avec l’enfant.</w:t>
      </w:r>
    </w:p>
    <w:p w14:paraId="0BE33663" w14:textId="77777777" w:rsidR="009B34E1" w:rsidRPr="00936724" w:rsidRDefault="009B34E1" w:rsidP="009B34E1">
      <w:pPr>
        <w:numPr>
          <w:ilvl w:val="0"/>
          <w:numId w:val="4"/>
        </w:numPr>
        <w:spacing w:before="120" w:after="120" w:line="240" w:lineRule="auto"/>
        <w:jc w:val="both"/>
      </w:pPr>
      <w:r w:rsidRPr="00936724">
        <w:t>Soutenir le jeu de l’enfant afin de créer un climat de plaisir et de détente.</w:t>
      </w:r>
    </w:p>
    <w:p w14:paraId="0BE33665" w14:textId="52956038" w:rsidR="00A4110F" w:rsidRDefault="009B34E1" w:rsidP="00A4110F">
      <w:pPr>
        <w:numPr>
          <w:ilvl w:val="0"/>
          <w:numId w:val="4"/>
        </w:numPr>
        <w:spacing w:before="120" w:after="120" w:line="240" w:lineRule="auto"/>
        <w:jc w:val="both"/>
      </w:pPr>
      <w:r w:rsidRPr="00936724">
        <w:t>Adopter une approche soutenant la résolution de problèmes par les enfants.</w:t>
      </w:r>
    </w:p>
    <w:p w14:paraId="0BE33666" w14:textId="77777777" w:rsidR="00A4110F" w:rsidRDefault="00A4110F" w:rsidP="00A4110F">
      <w:pPr>
        <w:spacing w:before="120" w:after="120" w:line="240" w:lineRule="auto"/>
        <w:jc w:val="both"/>
      </w:pPr>
    </w:p>
    <w:p w14:paraId="0BE33667" w14:textId="77777777" w:rsidR="00A4110F" w:rsidRPr="00213FE5" w:rsidRDefault="00A4110F" w:rsidP="0032053B">
      <w:pPr>
        <w:pStyle w:val="Titre2"/>
        <w:spacing w:after="240"/>
        <w:rPr>
          <w:color w:val="4ABFA1"/>
        </w:rPr>
      </w:pPr>
      <w:bookmarkStart w:id="9" w:name="_Toc164340469"/>
      <w:r w:rsidRPr="00213FE5">
        <w:rPr>
          <w:color w:val="4ABFA1"/>
        </w:rPr>
        <w:t>La discipline positive</w:t>
      </w:r>
      <w:bookmarkEnd w:id="9"/>
    </w:p>
    <w:p w14:paraId="0BE33668" w14:textId="29209A6C" w:rsidR="009B34E1" w:rsidRDefault="00BC5408" w:rsidP="00BC5408">
      <w:pPr>
        <w:pStyle w:val="Listepuces"/>
        <w:numPr>
          <w:ilvl w:val="0"/>
          <w:numId w:val="0"/>
        </w:numPr>
        <w:jc w:val="both"/>
      </w:pPr>
      <w:r>
        <w:t>Afin d’appliquer les notions d’intervention démo</w:t>
      </w:r>
      <w:r w:rsidR="004D6B83">
        <w:t>cratique et éducative, il y a</w:t>
      </w:r>
      <w:r>
        <w:t xml:space="preserve"> éventuellement une discipline a appliqué. Mais que signifie le terme</w:t>
      </w:r>
      <w:r w:rsidR="00213FE5">
        <w:t xml:space="preserve"> « Discipline</w:t>
      </w:r>
      <w:r>
        <w:t>»? Pour l’équipe du CPE La Ribambelle, la discipline signifie</w:t>
      </w:r>
      <w:r w:rsidR="00213FE5">
        <w:t xml:space="preserve"> « Enseigner</w:t>
      </w:r>
      <w:r>
        <w:t>». L’enseignement est fondé sur l’établissement d’objectifs d’apprentissage, la planification d’une approche efficace et la recherche de solutions fructueuses.</w:t>
      </w:r>
    </w:p>
    <w:p w14:paraId="0BE33669" w14:textId="77777777" w:rsidR="00BC5408" w:rsidRDefault="00BC5408" w:rsidP="00BC5408">
      <w:pPr>
        <w:pStyle w:val="Listepuces"/>
        <w:numPr>
          <w:ilvl w:val="0"/>
          <w:numId w:val="0"/>
        </w:numPr>
        <w:jc w:val="both"/>
      </w:pPr>
    </w:p>
    <w:p w14:paraId="0BE3366A" w14:textId="4276FCD5" w:rsidR="00BC5408" w:rsidRDefault="00BC5408" w:rsidP="00BC5408">
      <w:pPr>
        <w:pStyle w:val="Listepuces"/>
        <w:numPr>
          <w:ilvl w:val="0"/>
          <w:numId w:val="0"/>
        </w:numPr>
        <w:jc w:val="both"/>
      </w:pPr>
      <w:r>
        <w:t>Nous privilégions la</w:t>
      </w:r>
      <w:r w:rsidR="00213FE5">
        <w:t xml:space="preserve"> « Discipline</w:t>
      </w:r>
      <w:r>
        <w:t xml:space="preserve"> positive» qui est une forme de discipline non violente où l’enfant est respecté en tant qu’apprenant. Cette méthode est fondée sur des recherches réalisées sur des dizaines d’années, sur les connaissances sur le développement de l’enfant et sur le fonctionnement du cerveau de l’enfant. La discipline positive nécessite une structure, un encadrement que l’enfant connaîtra.</w:t>
      </w:r>
    </w:p>
    <w:p w14:paraId="0BE3366B" w14:textId="77777777" w:rsidR="00BC5408" w:rsidRDefault="00BC5408" w:rsidP="00BC5408">
      <w:pPr>
        <w:pStyle w:val="Listepuces"/>
        <w:numPr>
          <w:ilvl w:val="0"/>
          <w:numId w:val="0"/>
        </w:numPr>
        <w:jc w:val="both"/>
      </w:pPr>
    </w:p>
    <w:p w14:paraId="0BE3366C" w14:textId="77777777" w:rsidR="00BC5408" w:rsidRDefault="00BC5408" w:rsidP="00BC5408">
      <w:pPr>
        <w:pStyle w:val="Listepuces"/>
        <w:numPr>
          <w:ilvl w:val="0"/>
          <w:numId w:val="0"/>
        </w:numPr>
        <w:jc w:val="both"/>
      </w:pPr>
      <w:r>
        <w:t>Voici les quatre principes de mise en place d’une discipline positive :</w:t>
      </w:r>
    </w:p>
    <w:p w14:paraId="0BE3366D" w14:textId="77777777" w:rsidR="00BC5408" w:rsidRDefault="00BC5408" w:rsidP="00BC5408">
      <w:pPr>
        <w:pStyle w:val="Listepuces"/>
        <w:numPr>
          <w:ilvl w:val="0"/>
          <w:numId w:val="18"/>
        </w:numPr>
        <w:jc w:val="both"/>
      </w:pPr>
      <w:r>
        <w:t>Mettre l’accent sur la détermination d’objectifs à long terme;</w:t>
      </w:r>
    </w:p>
    <w:p w14:paraId="0BE3366E" w14:textId="77777777" w:rsidR="00BC5408" w:rsidRDefault="00BC5408" w:rsidP="00BC5408">
      <w:pPr>
        <w:pStyle w:val="Listepuces"/>
        <w:numPr>
          <w:ilvl w:val="0"/>
          <w:numId w:val="18"/>
        </w:numPr>
        <w:jc w:val="both"/>
      </w:pPr>
      <w:r>
        <w:t>Procurer de la chaleur</w:t>
      </w:r>
      <w:r w:rsidR="0029369C">
        <w:t xml:space="preserve"> humaine</w:t>
      </w:r>
      <w:r>
        <w:t xml:space="preserve"> et une structure;</w:t>
      </w:r>
    </w:p>
    <w:p w14:paraId="0BE3366F" w14:textId="77777777" w:rsidR="00BC5408" w:rsidRDefault="00BC5408" w:rsidP="00BC5408">
      <w:pPr>
        <w:pStyle w:val="Listepuces"/>
        <w:numPr>
          <w:ilvl w:val="0"/>
          <w:numId w:val="18"/>
        </w:numPr>
        <w:jc w:val="both"/>
      </w:pPr>
      <w:r>
        <w:t>Comprendre le raisonnement et les sentiments des enfants;</w:t>
      </w:r>
    </w:p>
    <w:p w14:paraId="0BE33670" w14:textId="77777777" w:rsidR="00BC5408" w:rsidRDefault="00BC5408" w:rsidP="00BC5408">
      <w:pPr>
        <w:pStyle w:val="Listepuces"/>
        <w:numPr>
          <w:ilvl w:val="0"/>
          <w:numId w:val="18"/>
        </w:numPr>
        <w:jc w:val="both"/>
      </w:pPr>
      <w:r>
        <w:t>Résoudre les problèmes.</w:t>
      </w:r>
    </w:p>
    <w:p w14:paraId="27F546B6" w14:textId="77777777" w:rsidR="00213FE5" w:rsidRDefault="00213FE5" w:rsidP="00213FE5">
      <w:pPr>
        <w:pStyle w:val="Listepuces"/>
        <w:numPr>
          <w:ilvl w:val="0"/>
          <w:numId w:val="0"/>
        </w:numPr>
        <w:ind w:left="720"/>
        <w:jc w:val="both"/>
      </w:pPr>
    </w:p>
    <w:p w14:paraId="0BE33671" w14:textId="77777777" w:rsidR="00BC5408" w:rsidRDefault="00BC5408" w:rsidP="00BC5408">
      <w:pPr>
        <w:pStyle w:val="Listepuces"/>
        <w:numPr>
          <w:ilvl w:val="0"/>
          <w:numId w:val="0"/>
        </w:numPr>
        <w:ind w:left="360" w:hanging="360"/>
        <w:jc w:val="both"/>
      </w:pPr>
    </w:p>
    <w:p w14:paraId="57336DBD" w14:textId="77777777" w:rsidR="008C184A" w:rsidRDefault="008C184A" w:rsidP="00BC5408">
      <w:pPr>
        <w:pStyle w:val="Listepuces"/>
        <w:numPr>
          <w:ilvl w:val="0"/>
          <w:numId w:val="0"/>
        </w:numPr>
        <w:jc w:val="both"/>
      </w:pPr>
    </w:p>
    <w:p w14:paraId="0BE33672" w14:textId="479917D0" w:rsidR="00BC5408" w:rsidRDefault="00BC5408" w:rsidP="00BC5408">
      <w:pPr>
        <w:pStyle w:val="Listepuces"/>
        <w:numPr>
          <w:ilvl w:val="0"/>
          <w:numId w:val="0"/>
        </w:numPr>
        <w:jc w:val="both"/>
      </w:pPr>
      <w:r>
        <w:lastRenderedPageBreak/>
        <w:t>Lors de la résolution du problème, nous privilégions 4 interventions :</w:t>
      </w:r>
    </w:p>
    <w:p w14:paraId="0BE33673" w14:textId="77777777" w:rsidR="00BC5408" w:rsidRDefault="00BC5408" w:rsidP="00BC5408">
      <w:pPr>
        <w:pStyle w:val="Listepuces"/>
        <w:numPr>
          <w:ilvl w:val="0"/>
          <w:numId w:val="19"/>
        </w:numPr>
        <w:jc w:val="both"/>
      </w:pPr>
      <w:r>
        <w:t>La modélisation;</w:t>
      </w:r>
    </w:p>
    <w:p w14:paraId="0BE33674" w14:textId="77777777" w:rsidR="00BC5408" w:rsidRDefault="00BC5408" w:rsidP="00BC5408">
      <w:pPr>
        <w:pStyle w:val="Listepuces"/>
        <w:numPr>
          <w:ilvl w:val="0"/>
          <w:numId w:val="19"/>
        </w:numPr>
        <w:jc w:val="both"/>
      </w:pPr>
      <w:r>
        <w:t>La permission ou la réorientation du comportement;</w:t>
      </w:r>
    </w:p>
    <w:p w14:paraId="0BE33675" w14:textId="77777777" w:rsidR="00BC5408" w:rsidRDefault="00BC5408" w:rsidP="00BC5408">
      <w:pPr>
        <w:pStyle w:val="Listepuces"/>
        <w:numPr>
          <w:ilvl w:val="0"/>
          <w:numId w:val="19"/>
        </w:numPr>
        <w:jc w:val="both"/>
      </w:pPr>
      <w:r>
        <w:t>Les conséquences naturelles et la réparation;</w:t>
      </w:r>
    </w:p>
    <w:p w14:paraId="0BE33676" w14:textId="77777777" w:rsidR="00BC5408" w:rsidRDefault="00BC5408" w:rsidP="00BC5408">
      <w:pPr>
        <w:pStyle w:val="Listepuces"/>
        <w:numPr>
          <w:ilvl w:val="0"/>
          <w:numId w:val="19"/>
        </w:numPr>
        <w:jc w:val="both"/>
      </w:pPr>
      <w:r>
        <w:t>Le soutien à la résolution de conflits.</w:t>
      </w:r>
    </w:p>
    <w:p w14:paraId="0BE33677" w14:textId="77777777" w:rsidR="00BC5408" w:rsidRDefault="00BC5408" w:rsidP="00BC5408">
      <w:pPr>
        <w:pStyle w:val="Listepuces"/>
        <w:numPr>
          <w:ilvl w:val="0"/>
          <w:numId w:val="0"/>
        </w:numPr>
        <w:ind w:left="360" w:hanging="360"/>
        <w:jc w:val="both"/>
      </w:pPr>
    </w:p>
    <w:p w14:paraId="0BE33678" w14:textId="77777777" w:rsidR="00BC5408" w:rsidRDefault="00BC5408" w:rsidP="00BC5408">
      <w:pPr>
        <w:pStyle w:val="Listepuces"/>
        <w:numPr>
          <w:ilvl w:val="0"/>
          <w:numId w:val="0"/>
        </w:numPr>
        <w:jc w:val="both"/>
      </w:pPr>
      <w:r>
        <w:t>Nous sommes d’avis que la technique d’intervention du retrait ne peut s’appliquer de façon générale. En réalité, nous devrions seulement l’utiliser si nous avons à soigner un autre enfant et que personne ne peut nous donner d’assistance pour le moment. Nous croyons que le stress et l’anxiété que le retrait peut faire vivre à l’enfant lui nuira au lieu de lui enseigner une nouvelle compétence.</w:t>
      </w:r>
    </w:p>
    <w:p w14:paraId="0BE33679" w14:textId="77777777" w:rsidR="00BC5408" w:rsidRDefault="00BC5408" w:rsidP="00BC5408">
      <w:pPr>
        <w:pStyle w:val="Listepuces"/>
        <w:numPr>
          <w:ilvl w:val="0"/>
          <w:numId w:val="0"/>
        </w:numPr>
        <w:jc w:val="both"/>
      </w:pPr>
    </w:p>
    <w:p w14:paraId="0BE3367A" w14:textId="77777777" w:rsidR="00BC5408" w:rsidRDefault="00BC5408" w:rsidP="00BC5408">
      <w:pPr>
        <w:pStyle w:val="Listepuces"/>
        <w:numPr>
          <w:ilvl w:val="0"/>
          <w:numId w:val="0"/>
        </w:numPr>
        <w:jc w:val="both"/>
      </w:pPr>
      <w:r>
        <w:t xml:space="preserve">Nos interventions doivent être choisies avec bienveillance et empathie afin d’établir un climat positif dans l’ensemble du CPE. </w:t>
      </w:r>
    </w:p>
    <w:p w14:paraId="0BE3367B" w14:textId="77777777" w:rsidR="00BC5408" w:rsidRDefault="00BC5408" w:rsidP="00BC5408">
      <w:pPr>
        <w:pStyle w:val="Listepuces"/>
        <w:numPr>
          <w:ilvl w:val="0"/>
          <w:numId w:val="0"/>
        </w:numPr>
        <w:jc w:val="both"/>
      </w:pPr>
    </w:p>
    <w:p w14:paraId="0BE3367C" w14:textId="77777777" w:rsidR="00BC5408" w:rsidRDefault="00BC5408" w:rsidP="00BC5408">
      <w:pPr>
        <w:pStyle w:val="Listepuces"/>
        <w:numPr>
          <w:ilvl w:val="0"/>
          <w:numId w:val="0"/>
        </w:numPr>
        <w:jc w:val="both"/>
      </w:pPr>
      <w:r>
        <w:t>La communication et la collaboration avec les parents pour établir un continuum avec la maison sont les clés du succès.</w:t>
      </w:r>
    </w:p>
    <w:p w14:paraId="0BE3367D" w14:textId="77777777" w:rsidR="00BC5408" w:rsidRDefault="00BC5408" w:rsidP="00BC5408">
      <w:pPr>
        <w:pStyle w:val="Listepuces"/>
        <w:numPr>
          <w:ilvl w:val="0"/>
          <w:numId w:val="0"/>
        </w:numPr>
        <w:jc w:val="both"/>
      </w:pPr>
    </w:p>
    <w:p w14:paraId="0BE3367F" w14:textId="0CEDCDC9" w:rsidR="00E96ACA" w:rsidRPr="007F6DEE" w:rsidRDefault="00071D0B" w:rsidP="007F6DEE">
      <w:pPr>
        <w:pStyle w:val="Titre1"/>
        <w:rPr>
          <w:color w:val="4ABFA1"/>
        </w:rPr>
      </w:pPr>
      <w:bookmarkStart w:id="10" w:name="_Toc164340470"/>
      <w:r w:rsidRPr="007F6DEE">
        <w:rPr>
          <w:color w:val="4ABFA1"/>
        </w:rPr>
        <w:t>Le développement global de l’enfant :</w:t>
      </w:r>
      <w:bookmarkEnd w:id="10"/>
    </w:p>
    <w:p w14:paraId="0BE33680" w14:textId="77777777" w:rsidR="00071D0B" w:rsidRDefault="00071D0B" w:rsidP="00AE0BEF">
      <w:pPr>
        <w:jc w:val="both"/>
      </w:pPr>
    </w:p>
    <w:p w14:paraId="0BE33681" w14:textId="16AC6169" w:rsidR="00071D0B" w:rsidRDefault="00C800D3" w:rsidP="00AE0BEF">
      <w:pPr>
        <w:jc w:val="both"/>
      </w:pPr>
      <w:r>
        <w:t xml:space="preserve">Le développement de l’enfant comporte plusieurs dimensions : affective, physique, motrice, sociale, cognitive et langagière. Ces dimensions s’influencent l’une l’autre et elles sont </w:t>
      </w:r>
      <w:r w:rsidR="004D6B83">
        <w:t>toutes</w:t>
      </w:r>
      <w:r w:rsidR="0032053B">
        <w:t xml:space="preserve"> inters reliés</w:t>
      </w:r>
      <w:r>
        <w:t>, même si chacune d’elles n’évolue pas nécessairement au même rythme. Le développement de l’une fait nécessairement appel aux au</w:t>
      </w:r>
      <w:r w:rsidR="004D6B83">
        <w:t>tres et exerce un effet d’entraî</w:t>
      </w:r>
      <w:r>
        <w:t>nement sur l’ensemble du développement de l’enfant.</w:t>
      </w:r>
    </w:p>
    <w:p w14:paraId="0BE33682" w14:textId="77777777" w:rsidR="00C800D3" w:rsidRDefault="00C800D3" w:rsidP="00AE0BEF">
      <w:pPr>
        <w:jc w:val="both"/>
      </w:pPr>
      <w:r>
        <w:t xml:space="preserve">L’important est de mettre l’accent sur le processus plutôt que sur le produit, c’est-à-dire sur l’exploration elle-même plutôt que sur les réalisations de l’enfant ou sur l’acquisition d’habiletés précises. </w:t>
      </w:r>
    </w:p>
    <w:p w14:paraId="0BE33683" w14:textId="77777777" w:rsidR="00C800D3" w:rsidRPr="00213FE5" w:rsidRDefault="00C800D3" w:rsidP="00E023F8">
      <w:pPr>
        <w:pStyle w:val="Titre2"/>
        <w:spacing w:after="240"/>
        <w:rPr>
          <w:color w:val="4ABFA1"/>
        </w:rPr>
      </w:pPr>
      <w:bookmarkStart w:id="11" w:name="_Toc164340471"/>
      <w:r w:rsidRPr="00213FE5">
        <w:rPr>
          <w:color w:val="4ABFA1"/>
        </w:rPr>
        <w:t>La dimension affective</w:t>
      </w:r>
      <w:bookmarkEnd w:id="11"/>
    </w:p>
    <w:p w14:paraId="0BE33684" w14:textId="77777777" w:rsidR="009B3E59" w:rsidRDefault="00C800D3" w:rsidP="008C184A">
      <w:pPr>
        <w:jc w:val="both"/>
      </w:pPr>
      <w:r>
        <w:t>La satisfaction des besoins affectifs de l’enfant est tout aussi vitale que celle de ses besoins physiques. Aussi est-il de la plus haute importance de créer une relation affective stable et sécurisante avec l’enfant dès son entrée au service de garde, car c’est à partir de cette relation qu’il pourra se développer harmonieusement.</w:t>
      </w:r>
      <w:r w:rsidR="0051619A">
        <w:t xml:space="preserve"> </w:t>
      </w:r>
    </w:p>
    <w:p w14:paraId="0BE33685" w14:textId="77777777" w:rsidR="00C800D3" w:rsidRDefault="0051619A" w:rsidP="008C184A">
      <w:pPr>
        <w:jc w:val="both"/>
      </w:pPr>
      <w:r>
        <w:t>Il est vital pour l’enfant de satisfaire en premier lieu son besoin de sécurité.</w:t>
      </w:r>
      <w:r w:rsidR="009B3E59">
        <w:t xml:space="preserve"> Pour ce faire, établir une relation privilégiée entre l’éducatrice et chaque enfant dont elle à la charge est essentiel. C’est pourquoi dans la gestion du service de garde nous tentons que les remplacements occasionnels ou réguliers soient effectués, dans la mesure du possible, par la même personne. L’adulte établit un lien </w:t>
      </w:r>
      <w:r w:rsidR="009B3E59">
        <w:lastRenderedPageBreak/>
        <w:t xml:space="preserve">en répondant rapidement au besoin de l’enfant lorsqu’il est déstabilisé, malade ou en détresse. Le développement de routine et le fait d’avoir des réponses prévisibles rassureront également l’enfant et aideront à développer un lien de confiance. </w:t>
      </w:r>
    </w:p>
    <w:p w14:paraId="0BE33686" w14:textId="77777777" w:rsidR="009B3E59" w:rsidRDefault="0064341D" w:rsidP="008C184A">
      <w:pPr>
        <w:jc w:val="both"/>
      </w:pPr>
      <w:r>
        <w:t>La personne responsable permet également à l’enfant de développer sa capacité d’exprimer et de contrôler ses émotions, par exemple en mettant des mots sur ses émotions et en lui montrant des manières efficaces et constructives de les exprimer, de façon sécuritaire et respectueuse d’autrui. L’éducatrice aide l’enfant à développer sa capacité de gérer les changements et les transitions, en les introduisant de façon progressive si possible, en mettant l’accent sur les aspects positif, en encourageant les autres enfants à montrer leur empathie et leur soutien à l’enfant concerné, en permettant à un enfant de se sentir triste ou en colère à l’occasion.</w:t>
      </w:r>
    </w:p>
    <w:p w14:paraId="0BE33687" w14:textId="45E14D3F" w:rsidR="0064341D" w:rsidRDefault="0064341D" w:rsidP="008C184A">
      <w:pPr>
        <w:jc w:val="both"/>
      </w:pPr>
      <w:r>
        <w:t xml:space="preserve">Le CPE est un milieu propice à la construction et au renforcement de leur estime de soi. Nous leur </w:t>
      </w:r>
      <w:r w:rsidR="007F6DEE">
        <w:t>permettrons</w:t>
      </w:r>
      <w:r>
        <w:t xml:space="preserve"> de découvrir qui ils sont et en quoi chacun d’eux est u</w:t>
      </w:r>
      <w:r w:rsidR="00847277">
        <w:t>nique et différent des autres. I</w:t>
      </w:r>
      <w:r>
        <w:t>l leur offre des activités variées et leur donne l’occasion de faire des choix et d’exploiter leurs forces. L’éducatrice apporte enfin son soutien à l’enfant plus timide en lui donnant des responsabilités, en lui faisant vivre des succès et on le plaçant souvent avec les mêmes compagnons, de façon à l’aider à se faire des amis.</w:t>
      </w:r>
    </w:p>
    <w:p w14:paraId="0BE33688" w14:textId="77777777" w:rsidR="0064341D" w:rsidRDefault="0064341D" w:rsidP="00771BE6">
      <w:pPr>
        <w:jc w:val="both"/>
      </w:pPr>
      <w:r>
        <w:t>Le personnel a aussi un rôle à jouer dans la construction de l’identité personnel et sexuelle de l’enfant en adhérant au</w:t>
      </w:r>
      <w:r w:rsidR="00190952">
        <w:t>x</w:t>
      </w:r>
      <w:r>
        <w:t xml:space="preserve"> valeur</w:t>
      </w:r>
      <w:r w:rsidR="00190952">
        <w:t>s</w:t>
      </w:r>
      <w:r>
        <w:t xml:space="preserve"> d’égalité.</w:t>
      </w:r>
    </w:p>
    <w:p w14:paraId="0BE33689" w14:textId="77777777" w:rsidR="00190952" w:rsidRDefault="00190952" w:rsidP="00771BE6">
      <w:pPr>
        <w:jc w:val="both"/>
      </w:pPr>
      <w:r>
        <w:t>Si la personne responsable ne peut éviter aux enfants de vivre des situations désagréables ou pénibles à l’occasion, elle peut enfin aider les enfants qui lui sont confiés à développer leur résilience, à nommer les problèmes qu’ils vivent et à y trouver des solutions satisfaisantes pour eux. Par la qualité de ses interventions, elle peut alors constituer un facteur de protection dans son environnement.</w:t>
      </w:r>
    </w:p>
    <w:p w14:paraId="0BE3368A" w14:textId="77777777" w:rsidR="0064341D" w:rsidRDefault="0064341D" w:rsidP="00C800D3">
      <w:pPr>
        <w:ind w:left="708"/>
      </w:pPr>
    </w:p>
    <w:p w14:paraId="0BE3368B" w14:textId="77777777" w:rsidR="00C800D3" w:rsidRPr="00213FE5" w:rsidRDefault="00C800D3" w:rsidP="00E023F8">
      <w:pPr>
        <w:pStyle w:val="Titre2"/>
        <w:spacing w:after="240"/>
        <w:rPr>
          <w:color w:val="4ABFA1"/>
        </w:rPr>
      </w:pPr>
      <w:bookmarkStart w:id="12" w:name="_Toc164340472"/>
      <w:r w:rsidRPr="00213FE5">
        <w:rPr>
          <w:color w:val="4ABFA1"/>
        </w:rPr>
        <w:t>La dimension physique et motrice</w:t>
      </w:r>
      <w:bookmarkEnd w:id="12"/>
    </w:p>
    <w:p w14:paraId="0BE3368C" w14:textId="77777777" w:rsidR="00C800D3" w:rsidRDefault="00C800D3" w:rsidP="00771BE6">
      <w:pPr>
        <w:jc w:val="both"/>
      </w:pPr>
      <w:r>
        <w:t>Cette dimension fait référence aux besoins physiologiques, physiques, sensoriels et moteurs de l’enfant. Le développement de ses habiletés motrices (agilité, endurance, équilibre, latéralisation, etc.) comprend la motricité globale (s’asseoir, ramper, marcher, courir, grimper, saisir un objet…) et la motricité fine (dessiner enfiler des perles, découper…). Offrir aux enfants la possibilité de bouger en service de garde favorise leur développement physique et moteur tout en les menant à acquérir de saines habitudes de vie et en prévenant l’obésité.</w:t>
      </w:r>
    </w:p>
    <w:p w14:paraId="0BE3368D" w14:textId="77777777" w:rsidR="0075750D" w:rsidRDefault="00D66A50" w:rsidP="00771BE6">
      <w:pPr>
        <w:jc w:val="both"/>
      </w:pPr>
      <w:r>
        <w:t>Le milieu de garde éducatif stimule d’abord la perception sensorielle du poupon puis du trottineur, en le mettant en contact avec des couleurs et des formes, des sons, des odeurs, des saveurs et des textures. L’enfant y développe aussi sa conscience kinesthésique, son organisation perceptuelle ainsi que sa coordination œil-main.</w:t>
      </w:r>
    </w:p>
    <w:p w14:paraId="0BE3368E" w14:textId="77777777" w:rsidR="00D66A50" w:rsidRDefault="00D66A50" w:rsidP="00771BE6">
      <w:pPr>
        <w:jc w:val="both"/>
      </w:pPr>
      <w:r>
        <w:t xml:space="preserve">L’enfant devient également avec le temps de plus en plus autonome dans sa capacité de satisfaire ses besoins physiques primaires : manger, s’habiller et aller à la toilette seule.  Ces situations constituent </w:t>
      </w:r>
      <w:r>
        <w:lastRenderedPageBreak/>
        <w:t>d’ailleurs des moments privilégiés pour lui faire acquérir de saines habitudes de vie, notamment sur le plan de l’hygiène (se laver les mains, se brosser les dents) et de l’alimentation (développer son goût pour des aliments variés et sains). Ses expériences sensorielles et motrices permettront l’acquisition du schéma corporel lui permettant d’établir les frontières de son corps et de mieux en situer les limites.</w:t>
      </w:r>
    </w:p>
    <w:p w14:paraId="0BE3368F" w14:textId="77777777" w:rsidR="00D66A50" w:rsidRDefault="00D66A50" w:rsidP="00771BE6">
      <w:pPr>
        <w:jc w:val="both"/>
      </w:pPr>
      <w:r>
        <w:t>L’acquisition de ses habiletés contribue au développement de sa confiance en lui, de son estime de soi et de son identité qui sont préalables aux apprentissages scolaires proprement dits, tels que l’écriture, la lecture et les mathématiques.</w:t>
      </w:r>
    </w:p>
    <w:p w14:paraId="0BE33690" w14:textId="7DFBCD11" w:rsidR="004404CA" w:rsidRDefault="004404CA" w:rsidP="00771BE6">
      <w:pPr>
        <w:jc w:val="both"/>
      </w:pPr>
      <w:r>
        <w:t>Les périodes d’activités et de jeu sont nécessaires au développement de l’enfant, tout comme les périodes de repos et de détente. Ces dernières permettent en effet à l’enfant de se reposer de la fatigue accumulée et du bruit ambiant propre aux services de garde et de préserver ses capacités d’attention. Le sommeil joue en effet un rôle fondamental dans le développement physique et mental de l’enfant, notamment en lui permettant de consolider ses apprentissages. Il importe donc que le personnel éducateur respecte le rythme d’activité et de sommeil des enfants, particulièrement chez les poupons. Pour plus de détails sur la vision du CPE en lien avec le sommeil, vous pouvez consulter la</w:t>
      </w:r>
      <w:r w:rsidR="007F6DEE">
        <w:t xml:space="preserve"> « Démarche</w:t>
      </w:r>
      <w:r>
        <w:t xml:space="preserve"> d’accompagnement sur le sommeil» en annexe A.</w:t>
      </w:r>
    </w:p>
    <w:p w14:paraId="42F113E6" w14:textId="63FAD98C" w:rsidR="00771BE6" w:rsidRDefault="004404CA" w:rsidP="00771BE6">
      <w:pPr>
        <w:jc w:val="both"/>
      </w:pPr>
      <w:r>
        <w:t>L’enfant a également besoin de se livrer à des activités qui demandent une grande dépense d’énergie co</w:t>
      </w:r>
      <w:r w:rsidR="00D300F0">
        <w:t>mme courir, grimper, sauter. Ce</w:t>
      </w:r>
      <w:r>
        <w:t xml:space="preserve">s activités permettent aux trottineurs et aux enfants d’âge préscolaire non seulement de relever des défis, mais aussi de canaliser leur énergie. La dépense d’énergie </w:t>
      </w:r>
      <w:r w:rsidR="007F6DEE">
        <w:t>prédispose</w:t>
      </w:r>
      <w:r>
        <w:t xml:space="preserve"> également les enfants à effectuer ensuite des tâches ou des activités plus calmes et qui demandent de l’application et de la concentration. Ces activités permettent également de réduire les tensions, l’agitation et les comportements agressifs chez les jeunes enfants, en plus de développer leur agilité physique et leur endurance. Pour plus de détails sur la vision du CPE en lien avec les jeux libre et actifs, vous pouvez consulter le cadre de</w:t>
      </w:r>
      <w:r w:rsidR="00256642">
        <w:t xml:space="preserve"> référence</w:t>
      </w:r>
      <w:r w:rsidR="007F6DEE">
        <w:t xml:space="preserve"> « Gazelle</w:t>
      </w:r>
      <w:r w:rsidR="00256642">
        <w:t xml:space="preserve"> et Potiron» en annexe B.</w:t>
      </w:r>
    </w:p>
    <w:p w14:paraId="16D65566" w14:textId="77777777" w:rsidR="00771BE6" w:rsidRDefault="00771BE6" w:rsidP="00771BE6">
      <w:pPr>
        <w:jc w:val="both"/>
      </w:pPr>
    </w:p>
    <w:p w14:paraId="0BE33692" w14:textId="44C5DC3B" w:rsidR="00C800D3" w:rsidRPr="00213FE5" w:rsidRDefault="00C800D3" w:rsidP="00E023F8">
      <w:pPr>
        <w:pStyle w:val="Titre2"/>
        <w:spacing w:after="240"/>
        <w:rPr>
          <w:color w:val="4ABFA1"/>
        </w:rPr>
      </w:pPr>
      <w:bookmarkStart w:id="13" w:name="_Toc164340473"/>
      <w:r w:rsidRPr="00213FE5">
        <w:rPr>
          <w:color w:val="4ABFA1"/>
        </w:rPr>
        <w:t xml:space="preserve">La dimension sociale et </w:t>
      </w:r>
      <w:r w:rsidR="002C192E" w:rsidRPr="00213FE5">
        <w:rPr>
          <w:color w:val="4ABFA1"/>
        </w:rPr>
        <w:t>affecti</w:t>
      </w:r>
      <w:r w:rsidR="44C63FAF" w:rsidRPr="00213FE5">
        <w:rPr>
          <w:color w:val="4ABFA1"/>
        </w:rPr>
        <w:t>ve</w:t>
      </w:r>
      <w:bookmarkEnd w:id="13"/>
    </w:p>
    <w:p w14:paraId="0BE33693" w14:textId="77777777" w:rsidR="0051619A" w:rsidRDefault="0051619A" w:rsidP="008C184A">
      <w:pPr>
        <w:jc w:val="both"/>
      </w:pPr>
      <w:r>
        <w:t>Le milieu de garde offre à l’enfant l’occasion d’apprendre à entrer en relation avec d’autres, à exprimer et à contrôler ses émotions, à se mettre à la place de l’autre et à résoudre des problèmes. L’acquisition d’habiletés sociales et l’émergence d’une conscience du bien et du mal lui permettent d’entretenir des relations de plus en plus harmonieuses avec son entourage et de tenir compte de la perspective des autres avant d’agir.</w:t>
      </w:r>
    </w:p>
    <w:p w14:paraId="0BE33694" w14:textId="10E45406" w:rsidR="00F54D37" w:rsidRDefault="00F54D37" w:rsidP="00771BE6">
      <w:pPr>
        <w:jc w:val="both"/>
      </w:pPr>
      <w:r>
        <w:t>Stimuler le développement social d’un enfant dans un service de garde, cela signifie donc l’aider à développer sa capacité de faire confiance aux autres et de bien s’entendre avec ses pairs. Par la vie de groupe, l’enfant apprend avec le soutien de l’éducatrice à mettre des mots sur ce qu’il ressent.</w:t>
      </w:r>
      <w:r w:rsidR="7E05C262">
        <w:t xml:space="preserve"> Certaines activités sont aussi mises en place afin de soutenir l’enfant dans son développement social et </w:t>
      </w:r>
      <w:r w:rsidR="7798B385">
        <w:t>affectif</w:t>
      </w:r>
      <w:r w:rsidR="7E05C262">
        <w:t xml:space="preserve"> </w:t>
      </w:r>
      <w:r w:rsidR="62367C90">
        <w:t xml:space="preserve">comme le programme </w:t>
      </w:r>
      <w:proofErr w:type="spellStart"/>
      <w:r w:rsidR="62367C90">
        <w:t>Brindami</w:t>
      </w:r>
      <w:proofErr w:type="spellEnd"/>
      <w:r w:rsidR="62367C90">
        <w:t>, la trousse de La couleur des émotions et plusieurs histoires sur les émotions et la vie en groupe. L'éducatrice</w:t>
      </w:r>
      <w:r>
        <w:t xml:space="preserve"> favorise également la découverte, le respect et </w:t>
      </w:r>
      <w:r>
        <w:lastRenderedPageBreak/>
        <w:t>l’acceptation des différences</w:t>
      </w:r>
      <w:r w:rsidR="00AE0BEF">
        <w:t xml:space="preserve"> ainsi que la gestion du stress, des conflits et des défis que cette vie de groupe engendre forcément à l’occasion.</w:t>
      </w:r>
    </w:p>
    <w:p w14:paraId="0BE33695" w14:textId="77777777" w:rsidR="00AE0BEF" w:rsidRDefault="00AE0BEF" w:rsidP="00771BE6">
      <w:pPr>
        <w:jc w:val="both"/>
      </w:pPr>
      <w:r>
        <w:t xml:space="preserve">Les pairs contribuent aussi au développement social de l’enfant en agissant comme modèles. Éventuellement, la vie en groupe permettra l’émergence de l’empathie qui amène graduellement l’enfant à coopérer, à partager et à faire des compromis. La vie en groupe comporte des règles dont celle de respecter les autres, de prendre en considération leurs besoins et d’attendre son tour. Les </w:t>
      </w:r>
      <w:r w:rsidR="00847277">
        <w:t>exigences étant adaptées au stad</w:t>
      </w:r>
      <w:r>
        <w:t>e de développement de l’enfant, elles faciliteront son</w:t>
      </w:r>
      <w:r w:rsidR="00AF5AE1">
        <w:t xml:space="preserve"> intégration progressive à la vie en société.</w:t>
      </w:r>
    </w:p>
    <w:p w14:paraId="74A6D503" w14:textId="6B7823DA" w:rsidR="00771BE6" w:rsidRDefault="00AF5AE1" w:rsidP="00771BE6">
      <w:pPr>
        <w:jc w:val="both"/>
      </w:pPr>
      <w:r>
        <w:t xml:space="preserve">Le développement </w:t>
      </w:r>
      <w:r w:rsidR="00A65E4D" w:rsidRPr="00A65E4D">
        <w:rPr>
          <w:highlight w:val="yellow"/>
        </w:rPr>
        <w:t>affectif</w:t>
      </w:r>
      <w:r>
        <w:t xml:space="preserve"> de l’enfant consiste à devenir peu à peu capable de prendre en compte la perspective des autres avant d’agir. Il prend progressivement conscience de ce qu’il convient de faire ou de ne pas faire en telle ou telle circonstance, autrement dit des conventions sociales.</w:t>
      </w:r>
    </w:p>
    <w:p w14:paraId="70D58518" w14:textId="77777777" w:rsidR="00771BE6" w:rsidRDefault="00771BE6" w:rsidP="00771BE6">
      <w:pPr>
        <w:jc w:val="both"/>
      </w:pPr>
    </w:p>
    <w:p w14:paraId="0BE33697" w14:textId="77777777" w:rsidR="0051619A" w:rsidRPr="00213FE5" w:rsidRDefault="0051619A" w:rsidP="00E023F8">
      <w:pPr>
        <w:pStyle w:val="Titre2"/>
        <w:spacing w:after="240"/>
        <w:rPr>
          <w:color w:val="4ABFA1"/>
        </w:rPr>
      </w:pPr>
      <w:bookmarkStart w:id="14" w:name="_Toc164340474"/>
      <w:r w:rsidRPr="00213FE5">
        <w:rPr>
          <w:color w:val="4ABFA1"/>
        </w:rPr>
        <w:t>La dimension cognitive</w:t>
      </w:r>
      <w:bookmarkEnd w:id="14"/>
    </w:p>
    <w:p w14:paraId="0BE33698" w14:textId="186E143C" w:rsidR="0051619A" w:rsidRDefault="0051619A" w:rsidP="00771BE6">
      <w:pPr>
        <w:jc w:val="both"/>
      </w:pPr>
      <w:r>
        <w:t xml:space="preserve">Un milieu de vie stimulant permet à l’enfant de développer ses sens, d’acquérir des connaissances et des habiletés nouvelles et de comprendre de plus en plus le monde qui l’entoure. Le personnel éducateur soutient les enfants sur ce plan en favorisant chez eux la réflexion, le raisonnement et la </w:t>
      </w:r>
      <w:r w:rsidR="2CB14C27">
        <w:t>créativité.</w:t>
      </w:r>
    </w:p>
    <w:p w14:paraId="0BE33699" w14:textId="220A6FC1" w:rsidR="00AF5AE1" w:rsidRDefault="00AF5AE1" w:rsidP="00771BE6">
      <w:pPr>
        <w:jc w:val="both"/>
      </w:pPr>
      <w:r>
        <w:t>La dimension cognitive se développe aussi grâce aux interactions de l’enfant avec les personnes et les objets de son environnement, d’où l’importance que son milieu de vie soit stimulant. Quand le matériel et les défis proposés correspondent au niveau de développement de l’enfant, celui-ci se développe à la mesure de son potentiel, et cela prépare les apprentissages subséquents.</w:t>
      </w:r>
      <w:r w:rsidR="38BAFF58">
        <w:t xml:space="preserve"> Par exemple, en utilisant du matériel libre et polyvalent, l’enfant peut l’utiliser selon son stade de développement</w:t>
      </w:r>
      <w:r w:rsidR="5AA9CB59">
        <w:t xml:space="preserve"> pour faire des constructions, créer des jeux de rôles ou même faire du classement et de la </w:t>
      </w:r>
      <w:r w:rsidR="2D357E49">
        <w:t>sériation et de la mise en pairs.</w:t>
      </w:r>
    </w:p>
    <w:p w14:paraId="0BE3369A" w14:textId="77777777" w:rsidR="006E4F10" w:rsidRDefault="006E4F10" w:rsidP="00771BE6">
      <w:pPr>
        <w:jc w:val="both"/>
      </w:pPr>
      <w:r>
        <w:t>L’enfant développe également ses habiletés cognitives en prenant l’initiative de ses activités, en étant créatif et en utilisant son imagination (jeu libre). Lorsqu’il joue, l’enfant expérimente et raffine des habiletés telles que le raisonnement, la déduction, l’analogie et la représentation symbolique. L’adulte responsable de l’enfant dans le milieu de garde soutient son développement cognitif en le questionnant sur ce qu’il fait et en discutant avec lui de ses découvertes. Ainsi, il l’aide à structurer sa pensée par la réflexion et le raisonnement.</w:t>
      </w:r>
    </w:p>
    <w:p w14:paraId="0BE3369B" w14:textId="77777777" w:rsidR="006E4F10" w:rsidRDefault="006E4F10" w:rsidP="00771BE6">
      <w:pPr>
        <w:jc w:val="both"/>
      </w:pPr>
      <w:r>
        <w:t>Le développement cognitif est étroitement lié à la dimension affective et sociale. Un enfant en confiance est plus disposé à apprendre. De même, les apprentissages d’ordre cognitif sont étroitement liés au développement du langage : celui-ci permet en effet à l’enfant de réfléchir et de traduire en mots ce qu’il voit, ce qu’il entend, ce qu’il crée ou ce qu’il invente.</w:t>
      </w:r>
    </w:p>
    <w:p w14:paraId="0BE3369C" w14:textId="77777777" w:rsidR="006E4F10" w:rsidRDefault="006E4F10" w:rsidP="00771BE6">
      <w:pPr>
        <w:jc w:val="both"/>
      </w:pPr>
      <w:r>
        <w:t xml:space="preserve">Le service de garde permet de faire progresser l’enfant dans sa compréhension du monde. Jour après jour, l’enfant saisit de mieux en mieux les relations entre les objets et entre les événements, construit </w:t>
      </w:r>
      <w:r>
        <w:lastRenderedPageBreak/>
        <w:t xml:space="preserve">sa pensée, apprend à raisonner avec cohérence et à élaborer des stratégies pour résoudre des problèmes qui se présentent à lui. </w:t>
      </w:r>
    </w:p>
    <w:p w14:paraId="2AF725F3" w14:textId="77777777" w:rsidR="007F6DEE" w:rsidRDefault="007F6DEE" w:rsidP="00AE0BEF">
      <w:pPr>
        <w:ind w:left="708"/>
        <w:jc w:val="both"/>
      </w:pPr>
    </w:p>
    <w:p w14:paraId="0BE3369D" w14:textId="77777777" w:rsidR="0051619A" w:rsidRPr="00213FE5" w:rsidRDefault="0051619A" w:rsidP="00E023F8">
      <w:pPr>
        <w:pStyle w:val="Titre2"/>
        <w:spacing w:after="240"/>
        <w:rPr>
          <w:color w:val="4ABFA1"/>
        </w:rPr>
      </w:pPr>
      <w:bookmarkStart w:id="15" w:name="_Toc164340475"/>
      <w:r w:rsidRPr="00213FE5">
        <w:rPr>
          <w:color w:val="4ABFA1"/>
        </w:rPr>
        <w:t>La dimension langagière</w:t>
      </w:r>
      <w:bookmarkEnd w:id="15"/>
    </w:p>
    <w:p w14:paraId="0BE3369E" w14:textId="77777777" w:rsidR="0051619A" w:rsidRDefault="0051619A" w:rsidP="00771BE6">
      <w:pPr>
        <w:jc w:val="both"/>
      </w:pPr>
      <w:r>
        <w:t>Le développement du langage et de la représentation symbolique est renforcé par la vie en groupe. Le personnel des services de garde contribue au développement des enfants sur ce plan en parlant avec eux et en les aidant à exprimer de mieux en mieux leurs besoins et leur</w:t>
      </w:r>
      <w:r w:rsidR="00847277">
        <w:t>s</w:t>
      </w:r>
      <w:r>
        <w:t xml:space="preserve"> émotions, à poser des questions, à améliorer leur prononciation et leur vocabulaire.</w:t>
      </w:r>
    </w:p>
    <w:p w14:paraId="0BE3369F" w14:textId="00ED1D1C" w:rsidR="0051619A" w:rsidRDefault="001A175A" w:rsidP="00771BE6">
      <w:pPr>
        <w:jc w:val="both"/>
      </w:pPr>
      <w:r>
        <w:t xml:space="preserve">Les interactions verbales de l’enfant avec les adultes et </w:t>
      </w:r>
      <w:r w:rsidR="007F6DEE">
        <w:t>ses pairs</w:t>
      </w:r>
      <w:r>
        <w:t xml:space="preserve"> lui permettent d’acquérir du vocabulaire et de progresser tant sur le plan de la compréhension que de l’expression orale. Le personnel éducateur stimule le langage par des activités ludiques à travers des activités quotidiennes tel que des comptines, des chansons, etc. L’adulte porte une attention particulière à sa prononciation, la formulation de ses phrases et l’usage qu’il en fait, car les recherches ont démontré que le niveau de vocabulaire d’un enfant constituait un bon prédicteur de sa réussite scolaire ultérieure. Il importe également d’utiliser le langage de manière appropriée à la situation : exprimer des émotions, poser des questions, faire des liens entre des faits ou des événements.</w:t>
      </w:r>
    </w:p>
    <w:p w14:paraId="0BE336A0" w14:textId="77777777" w:rsidR="001A175A" w:rsidRDefault="001A175A" w:rsidP="00771BE6">
      <w:pPr>
        <w:jc w:val="both"/>
      </w:pPr>
      <w:r>
        <w:t>En plus d’être un modèle pour l’enfant, l’adulte encourage l’enfant à décrire son environnement, ce qu’il vit, ce qui retient son attention. Par l’écoute de l’enfant, l’éducatrice soutient l’enfant dans son besoin d’entrer en contact correctement avec les autres enfants de son groupe.</w:t>
      </w:r>
    </w:p>
    <w:p w14:paraId="0BE336A1" w14:textId="77777777" w:rsidR="001A175A" w:rsidRDefault="001A175A" w:rsidP="00771BE6">
      <w:pPr>
        <w:jc w:val="both"/>
      </w:pPr>
      <w:r>
        <w:t>Le CPE est également un excellent milieu de stimulation et d’exercice d’autres formes de langage, telle l’expression corporelle et artistique. En assistant à des r</w:t>
      </w:r>
      <w:r w:rsidR="00847277">
        <w:t xml:space="preserve">eprésentations tel que des </w:t>
      </w:r>
      <w:r>
        <w:t xml:space="preserve">pièces de théâtre, concerts, etc., l’enfant s’éveil à la culture et son environnement. </w:t>
      </w:r>
    </w:p>
    <w:p w14:paraId="0BE336A2" w14:textId="77777777" w:rsidR="004439C0" w:rsidRDefault="004439C0" w:rsidP="00771BE6">
      <w:pPr>
        <w:jc w:val="both"/>
      </w:pPr>
      <w:r>
        <w:t>L’éducatrice éveille l’enfant au monde de la lecture et de l’écriture, en interagissant avec lui pendant la lecture d’une histoire ou encore en l’invitant à faire un bricolage à partir d’une histoire entendue. Par le jeu, l’enfant entre en contact avec les livres, les images, le dessin et les imitations (jeux symboliques) qui auront un impact important sur le plan de l’acquisition du vocabulaire et de la réussite scolaire ultérieure.</w:t>
      </w:r>
    </w:p>
    <w:p w14:paraId="0BE336A4" w14:textId="30E9448D" w:rsidR="002D1B17" w:rsidRDefault="004439C0" w:rsidP="00771BE6">
      <w:pPr>
        <w:jc w:val="both"/>
      </w:pPr>
      <w:r>
        <w:t xml:space="preserve">La collaboration avec les intervenants des Centres intégrés de santé et de services sociaux est précieuse pour </w:t>
      </w:r>
      <w:r w:rsidR="007F6DEE">
        <w:t>l’équipe du</w:t>
      </w:r>
      <w:r>
        <w:t xml:space="preserve"> CPE afin d’offrir des activités préventives et correctives adaptées aux enfants ayant des difficultés. Que ce soit pour le développement moteur (ergothérapeute, physiothérapeute), affectif (psychologue), social (psychoéducateur) et langagier (orthophoniste) des enfants.</w:t>
      </w:r>
    </w:p>
    <w:p w14:paraId="2C5EEDF0" w14:textId="77777777" w:rsidR="008C184A" w:rsidRDefault="008C184A" w:rsidP="007F6DEE">
      <w:pPr>
        <w:ind w:left="708"/>
        <w:jc w:val="both"/>
      </w:pPr>
    </w:p>
    <w:p w14:paraId="242C1AA9" w14:textId="77777777" w:rsidR="00D46F6A" w:rsidRDefault="00D46F6A" w:rsidP="007F6DEE">
      <w:pPr>
        <w:ind w:left="708"/>
        <w:jc w:val="both"/>
      </w:pPr>
    </w:p>
    <w:p w14:paraId="0BE336A6" w14:textId="2548E61B" w:rsidR="002D1B17" w:rsidRDefault="002D1B17" w:rsidP="008C184A">
      <w:pPr>
        <w:pStyle w:val="Titre2"/>
        <w:rPr>
          <w:color w:val="4ABFA1"/>
        </w:rPr>
      </w:pPr>
      <w:bookmarkStart w:id="16" w:name="_Toc164340476"/>
      <w:r w:rsidRPr="00213FE5">
        <w:rPr>
          <w:color w:val="4ABFA1"/>
        </w:rPr>
        <w:lastRenderedPageBreak/>
        <w:t>Comment favorise-t-on le développement global de façon simultané?</w:t>
      </w:r>
      <w:bookmarkEnd w:id="16"/>
    </w:p>
    <w:p w14:paraId="13CFF544" w14:textId="77777777" w:rsidR="008C184A" w:rsidRPr="008C184A" w:rsidRDefault="008C184A" w:rsidP="008C184A">
      <w:pPr>
        <w:spacing w:line="240" w:lineRule="auto"/>
      </w:pPr>
    </w:p>
    <w:p w14:paraId="0BE336A7" w14:textId="77777777" w:rsidR="00254FDC" w:rsidRDefault="00254FDC" w:rsidP="002D1B17">
      <w:r>
        <w:t>Au CPE La Ribambelle, chaque moment, activité est une occasion de développer toutes les sphères du développement. Voici les moyens et les types d’activités que nous utilisons pour y arriver.</w:t>
      </w:r>
    </w:p>
    <w:p w14:paraId="0BE336A8" w14:textId="77777777" w:rsidR="002D1B17" w:rsidRPr="00213FE5" w:rsidRDefault="00254FDC" w:rsidP="00771BE6">
      <w:pPr>
        <w:pStyle w:val="Titre3"/>
        <w:rPr>
          <w:color w:val="4ABFA1"/>
        </w:rPr>
      </w:pPr>
      <w:bookmarkStart w:id="17" w:name="_Toc164340477"/>
      <w:r w:rsidRPr="00213FE5">
        <w:rPr>
          <w:color w:val="4ABFA1"/>
        </w:rPr>
        <w:t>Les moyens</w:t>
      </w:r>
      <w:bookmarkEnd w:id="17"/>
    </w:p>
    <w:p w14:paraId="0BE336A9" w14:textId="77777777" w:rsidR="00254FDC" w:rsidRDefault="00254FDC" w:rsidP="00771BE6">
      <w:r>
        <w:t xml:space="preserve">Organisation de l’espace : </w:t>
      </w:r>
    </w:p>
    <w:p w14:paraId="0BE336AA" w14:textId="77777777" w:rsidR="00254FDC" w:rsidRDefault="00254FDC" w:rsidP="00771BE6">
      <w:pPr>
        <w:pStyle w:val="Paragraphedeliste"/>
        <w:numPr>
          <w:ilvl w:val="0"/>
          <w:numId w:val="20"/>
        </w:numPr>
      </w:pPr>
      <w:r>
        <w:t>Adapter l’espace en fonction des besoins et des intérêts des enfants qui y sont reçus</w:t>
      </w:r>
      <w:r w:rsidR="00342CB2">
        <w:t>;</w:t>
      </w:r>
    </w:p>
    <w:p w14:paraId="0BE336AB" w14:textId="77777777" w:rsidR="00254FDC" w:rsidRDefault="00254FDC" w:rsidP="00771BE6">
      <w:pPr>
        <w:pStyle w:val="Paragraphedeliste"/>
        <w:numPr>
          <w:ilvl w:val="0"/>
          <w:numId w:val="20"/>
        </w:numPr>
      </w:pPr>
      <w:r>
        <w:t>Varier les lieux utilisés pour effectuer les activités</w:t>
      </w:r>
      <w:r w:rsidR="00342CB2">
        <w:t xml:space="preserve"> dans notre communauté;</w:t>
      </w:r>
    </w:p>
    <w:p w14:paraId="0BE336AC" w14:textId="77777777" w:rsidR="00342CB2" w:rsidRDefault="00254FDC" w:rsidP="00771BE6">
      <w:pPr>
        <w:pStyle w:val="Paragraphedeliste"/>
        <w:numPr>
          <w:ilvl w:val="0"/>
          <w:numId w:val="20"/>
        </w:numPr>
      </w:pPr>
      <w:r>
        <w:t>Utiliser les endroits inusités tel que les couloirs, la descente d’escalier, etc.</w:t>
      </w:r>
    </w:p>
    <w:p w14:paraId="0BE336AD" w14:textId="77777777" w:rsidR="00254FDC" w:rsidRDefault="00254FDC" w:rsidP="00771BE6">
      <w:r>
        <w:t>Matériel :</w:t>
      </w:r>
    </w:p>
    <w:p w14:paraId="0BE336AE" w14:textId="77777777" w:rsidR="00254FDC" w:rsidRDefault="00254FDC" w:rsidP="00771BE6">
      <w:pPr>
        <w:pStyle w:val="Paragraphedeliste"/>
        <w:numPr>
          <w:ilvl w:val="0"/>
          <w:numId w:val="21"/>
        </w:numPr>
      </w:pPr>
      <w:r>
        <w:t>Offrir une variété et une quantité de jouet adapté aux intérêts et aux besoins des enfants</w:t>
      </w:r>
      <w:r w:rsidR="00342CB2">
        <w:t>;</w:t>
      </w:r>
    </w:p>
    <w:p w14:paraId="0BE336AF" w14:textId="77777777" w:rsidR="00413247" w:rsidRDefault="00413247" w:rsidP="00771BE6">
      <w:pPr>
        <w:pStyle w:val="Paragraphedeliste"/>
        <w:numPr>
          <w:ilvl w:val="0"/>
          <w:numId w:val="21"/>
        </w:numPr>
      </w:pPr>
      <w:r>
        <w:t>Avoir de la flexibilité dans l’utilisation du matériel afin de laisser l’enfant explorer son environnement</w:t>
      </w:r>
      <w:r w:rsidR="00342CB2">
        <w:t>;</w:t>
      </w:r>
    </w:p>
    <w:p w14:paraId="0BE336B0" w14:textId="77777777" w:rsidR="00254FDC" w:rsidRDefault="00254FDC" w:rsidP="00771BE6">
      <w:pPr>
        <w:pStyle w:val="Paragraphedeliste"/>
        <w:numPr>
          <w:ilvl w:val="0"/>
          <w:numId w:val="21"/>
        </w:numPr>
      </w:pPr>
      <w:r>
        <w:t>Faire une rotation des jouets afin d’être dans la zone proximale de développement</w:t>
      </w:r>
      <w:r w:rsidR="00342CB2">
        <w:t>;</w:t>
      </w:r>
    </w:p>
    <w:p w14:paraId="0BE336B1" w14:textId="77777777" w:rsidR="00254FDC" w:rsidRDefault="00254FDC" w:rsidP="00771BE6">
      <w:pPr>
        <w:pStyle w:val="Paragraphedeliste"/>
        <w:numPr>
          <w:ilvl w:val="0"/>
          <w:numId w:val="21"/>
        </w:numPr>
      </w:pPr>
      <w:r>
        <w:t>S’assurer de la qualité du matériel fourni aux enfants</w:t>
      </w:r>
      <w:r w:rsidR="00342CB2">
        <w:t>.</w:t>
      </w:r>
    </w:p>
    <w:p w14:paraId="0BE336B2" w14:textId="77777777" w:rsidR="00254FDC" w:rsidRDefault="00254FDC" w:rsidP="00F96776">
      <w:pPr>
        <w:spacing w:line="240" w:lineRule="auto"/>
      </w:pPr>
      <w:r>
        <w:t>Relation du personnel éducateur avec les enfants et les parents</w:t>
      </w:r>
      <w:r w:rsidR="00413247">
        <w:t> </w:t>
      </w:r>
      <w:r>
        <w:t>:</w:t>
      </w:r>
    </w:p>
    <w:p w14:paraId="0BE336B3" w14:textId="77777777" w:rsidR="00254FDC" w:rsidRDefault="00413247" w:rsidP="00F96776">
      <w:pPr>
        <w:pStyle w:val="Paragraphedeliste"/>
        <w:numPr>
          <w:ilvl w:val="0"/>
          <w:numId w:val="22"/>
        </w:numPr>
        <w:spacing w:line="240" w:lineRule="auto"/>
      </w:pPr>
      <w:r>
        <w:t>Susciter des échanges</w:t>
      </w:r>
      <w:r w:rsidR="00342CB2">
        <w:t>;</w:t>
      </w:r>
    </w:p>
    <w:p w14:paraId="0BE336B4" w14:textId="77777777" w:rsidR="00413247" w:rsidRDefault="00413247" w:rsidP="00F96776">
      <w:pPr>
        <w:pStyle w:val="Paragraphedeliste"/>
        <w:numPr>
          <w:ilvl w:val="0"/>
          <w:numId w:val="22"/>
        </w:numPr>
        <w:spacing w:line="240" w:lineRule="auto"/>
      </w:pPr>
      <w:r>
        <w:t>Créer des liens de confiance</w:t>
      </w:r>
      <w:r w:rsidR="00342CB2">
        <w:t>;</w:t>
      </w:r>
    </w:p>
    <w:p w14:paraId="0BE336B5" w14:textId="77777777" w:rsidR="00413247" w:rsidRDefault="00413247" w:rsidP="00771BE6">
      <w:pPr>
        <w:pStyle w:val="Paragraphedeliste"/>
        <w:numPr>
          <w:ilvl w:val="0"/>
          <w:numId w:val="22"/>
        </w:numPr>
      </w:pPr>
      <w:r>
        <w:t>Créer un environnement sain et transparent</w:t>
      </w:r>
      <w:r w:rsidR="00342CB2">
        <w:t>;</w:t>
      </w:r>
    </w:p>
    <w:p w14:paraId="0BE336B6" w14:textId="77777777" w:rsidR="00413247" w:rsidRDefault="00413247" w:rsidP="00771BE6">
      <w:pPr>
        <w:pStyle w:val="Paragraphedeliste"/>
        <w:numPr>
          <w:ilvl w:val="0"/>
          <w:numId w:val="22"/>
        </w:numPr>
      </w:pPr>
      <w:r>
        <w:t>Partager les informations relatives à l’enfant quotidiennement</w:t>
      </w:r>
      <w:r w:rsidR="00342CB2">
        <w:t>;</w:t>
      </w:r>
    </w:p>
    <w:p w14:paraId="0BE336B7" w14:textId="77777777" w:rsidR="00413247" w:rsidRDefault="00413247" w:rsidP="00771BE6">
      <w:pPr>
        <w:pStyle w:val="Paragraphedeliste"/>
        <w:numPr>
          <w:ilvl w:val="0"/>
          <w:numId w:val="22"/>
        </w:numPr>
      </w:pPr>
      <w:r>
        <w:t>Transmettre des informations afin de faire de la prévention</w:t>
      </w:r>
      <w:r w:rsidR="00342CB2">
        <w:t>.</w:t>
      </w:r>
    </w:p>
    <w:p w14:paraId="0BE336B8" w14:textId="77777777" w:rsidR="00254FDC" w:rsidRPr="00213FE5" w:rsidRDefault="00847277" w:rsidP="00771BE6">
      <w:pPr>
        <w:pStyle w:val="Titre3"/>
        <w:rPr>
          <w:color w:val="4ABFA1"/>
        </w:rPr>
      </w:pPr>
      <w:bookmarkStart w:id="18" w:name="_Toc164340478"/>
      <w:r w:rsidRPr="00213FE5">
        <w:rPr>
          <w:color w:val="4ABFA1"/>
        </w:rPr>
        <w:t>Types d’activités de base et de</w:t>
      </w:r>
      <w:r w:rsidR="00254FDC" w:rsidRPr="00213FE5">
        <w:rPr>
          <w:color w:val="4ABFA1"/>
        </w:rPr>
        <w:t xml:space="preserve"> périodes de jeux</w:t>
      </w:r>
      <w:bookmarkEnd w:id="18"/>
    </w:p>
    <w:p w14:paraId="0BE336B9" w14:textId="77777777" w:rsidR="00254FDC" w:rsidRDefault="00254FDC" w:rsidP="00771BE6">
      <w:pPr>
        <w:pStyle w:val="Paragraphedeliste"/>
        <w:numPr>
          <w:ilvl w:val="0"/>
          <w:numId w:val="23"/>
        </w:numPr>
      </w:pPr>
      <w:r>
        <w:t>Routine et transition (repas, rangement, habillement, salle de bain)</w:t>
      </w:r>
      <w:r w:rsidR="00E023F8">
        <w:t>;</w:t>
      </w:r>
    </w:p>
    <w:p w14:paraId="0BE336BA" w14:textId="77777777" w:rsidR="00254FDC" w:rsidRDefault="00254FDC" w:rsidP="00771BE6">
      <w:pPr>
        <w:pStyle w:val="Paragraphedeliste"/>
        <w:numPr>
          <w:ilvl w:val="0"/>
          <w:numId w:val="23"/>
        </w:numPr>
      </w:pPr>
      <w:r>
        <w:t>Jeu symbolique</w:t>
      </w:r>
      <w:r w:rsidR="00E023F8">
        <w:t>;</w:t>
      </w:r>
    </w:p>
    <w:p w14:paraId="0BE336BB" w14:textId="77777777" w:rsidR="00254FDC" w:rsidRDefault="00D671BC" w:rsidP="00771BE6">
      <w:pPr>
        <w:pStyle w:val="Paragraphedeliste"/>
        <w:numPr>
          <w:ilvl w:val="0"/>
          <w:numId w:val="23"/>
        </w:numPr>
      </w:pPr>
      <w:r>
        <w:t>Jeu libre / d</w:t>
      </w:r>
      <w:r w:rsidR="00254FDC">
        <w:t>irigé</w:t>
      </w:r>
      <w:r w:rsidR="00E023F8">
        <w:t>;</w:t>
      </w:r>
    </w:p>
    <w:p w14:paraId="0BE336BC" w14:textId="77777777" w:rsidR="00254FDC" w:rsidRDefault="00254FDC" w:rsidP="00771BE6">
      <w:pPr>
        <w:pStyle w:val="Paragraphedeliste"/>
        <w:numPr>
          <w:ilvl w:val="0"/>
          <w:numId w:val="23"/>
        </w:numPr>
      </w:pPr>
      <w:r>
        <w:t>Activité énergique / relaxante</w:t>
      </w:r>
      <w:r w:rsidR="00E023F8">
        <w:t>;</w:t>
      </w:r>
    </w:p>
    <w:p w14:paraId="0BE336BD" w14:textId="77777777" w:rsidR="00254FDC" w:rsidRDefault="00254FDC" w:rsidP="00771BE6">
      <w:pPr>
        <w:pStyle w:val="Paragraphedeliste"/>
        <w:numPr>
          <w:ilvl w:val="0"/>
          <w:numId w:val="23"/>
        </w:numPr>
      </w:pPr>
      <w:r>
        <w:t>Activité individuelle / groupe</w:t>
      </w:r>
      <w:r w:rsidR="00E023F8">
        <w:t>.</w:t>
      </w:r>
    </w:p>
    <w:p w14:paraId="0BE336BE" w14:textId="77777777" w:rsidR="00847277" w:rsidRDefault="00847277" w:rsidP="00847277">
      <w:pPr>
        <w:spacing w:after="0"/>
      </w:pPr>
    </w:p>
    <w:p w14:paraId="0BE336BF" w14:textId="77777777" w:rsidR="00342CB2" w:rsidRDefault="00342CB2">
      <w:r>
        <w:t>En utilisant ces moyens et ces types d’activités, nous appliquons nos valeurs de respect (des besoins de l’enfant, des parents, des collègues de travail), de qualité (matériel, relations enfant-éducatrice, relation parent-éducatrice), de plaisir, de transparence, de professionnalisme.</w:t>
      </w:r>
    </w:p>
    <w:p w14:paraId="0BE336C0" w14:textId="77777777" w:rsidR="00342CB2" w:rsidRDefault="00342CB2">
      <w:r>
        <w:t>L’intervention éducative</w:t>
      </w:r>
      <w:r w:rsidR="001C7133">
        <w:t xml:space="preserve"> et</w:t>
      </w:r>
      <w:r w:rsidR="002C1AB3">
        <w:t xml:space="preserve"> l’approche</w:t>
      </w:r>
      <w:r w:rsidR="001C7133">
        <w:t xml:space="preserve"> démocratique permettront</w:t>
      </w:r>
      <w:r w:rsidR="003F23C1">
        <w:t xml:space="preserve"> de bien choisir les activités et les moyens pour a</w:t>
      </w:r>
      <w:r w:rsidR="002C1AB3">
        <w:t>tteindre les</w:t>
      </w:r>
      <w:r w:rsidR="003F23C1">
        <w:t xml:space="preserve"> objectifs du programme.</w:t>
      </w:r>
    </w:p>
    <w:p w14:paraId="0BE336C1" w14:textId="77777777" w:rsidR="0032053B" w:rsidRDefault="0032053B">
      <w:r>
        <w:br w:type="page"/>
      </w:r>
    </w:p>
    <w:p w14:paraId="0BE336C2" w14:textId="77777777" w:rsidR="005E1071" w:rsidRPr="00213FE5" w:rsidRDefault="005E1071" w:rsidP="00A03249">
      <w:pPr>
        <w:pStyle w:val="Titre1"/>
        <w:rPr>
          <w:color w:val="4ABFA1"/>
        </w:rPr>
      </w:pPr>
      <w:bookmarkStart w:id="19" w:name="_Toc164340479"/>
      <w:r w:rsidRPr="00213FE5">
        <w:rPr>
          <w:color w:val="4ABFA1"/>
        </w:rPr>
        <w:lastRenderedPageBreak/>
        <w:t>L’adaptation et l’intégration de l’enfant à la vie en collectivité:</w:t>
      </w:r>
      <w:bookmarkEnd w:id="19"/>
    </w:p>
    <w:p w14:paraId="0BE336C3" w14:textId="77777777" w:rsidR="005E1071" w:rsidRDefault="005E1071" w:rsidP="005E1071"/>
    <w:p w14:paraId="0BE336C4" w14:textId="77777777" w:rsidR="005E1071" w:rsidRDefault="006269A6" w:rsidP="00624E79">
      <w:pPr>
        <w:jc w:val="both"/>
      </w:pPr>
      <w:r>
        <w:t>Au CPE La Ribambelle, suivre le rythme des enfants est une valeur très importante. C’est pourquoi nous favorisons une intégration progressive des enfants au CPE, plus en particulier pour les enfants à la pouponnière.</w:t>
      </w:r>
      <w:r w:rsidR="000F124F">
        <w:t xml:space="preserve"> Cela veut dire également que</w:t>
      </w:r>
      <w:r w:rsidR="00847277">
        <w:t xml:space="preserve"> lors de l’accueil d’un nouvel</w:t>
      </w:r>
      <w:r w:rsidR="000F124F">
        <w:t xml:space="preserve"> enfant, nous nous assurerons de le familiariser avec les enfants qui fréquentent déjà notre service de garde et avec l’ensemble du </w:t>
      </w:r>
      <w:r w:rsidR="00847277">
        <w:t xml:space="preserve">personnel du CPE. Nous avons comme </w:t>
      </w:r>
      <w:r w:rsidR="000F124F">
        <w:t>rôle de faire découvrir notre communauté aux enfants fréquentant le CPE pour en faire les citoyens de demain.</w:t>
      </w:r>
    </w:p>
    <w:p w14:paraId="0BE336C5" w14:textId="77777777" w:rsidR="006269A6" w:rsidRDefault="006269A6" w:rsidP="00624E79">
      <w:pPr>
        <w:jc w:val="both"/>
      </w:pPr>
      <w:r>
        <w:t>Dès la première visite avec les parents lors de l’inscription, nous proposons aux parents d’effectuer une visite du futur groupe de son enfant avant sa première journée. Nous planifions ensuite avec le parent comment</w:t>
      </w:r>
      <w:r w:rsidR="00847277">
        <w:t xml:space="preserve"> se déroulera</w:t>
      </w:r>
      <w:r>
        <w:t xml:space="preserve"> l’entrée de son enfant</w:t>
      </w:r>
      <w:r w:rsidR="00847277">
        <w:t>.</w:t>
      </w:r>
      <w:r>
        <w:t xml:space="preserve"> Le parent a la possibilité de rester avec son enfant un certain temps dans son groupe lors de sa première journée, de faire une journée plus courte pour la première fois ou de faire une journée complète si c’est </w:t>
      </w:r>
      <w:r w:rsidR="0051374E">
        <w:t>la seule option possible</w:t>
      </w:r>
      <w:r>
        <w:t>.</w:t>
      </w:r>
    </w:p>
    <w:p w14:paraId="0BE336C6" w14:textId="087ADB7C" w:rsidR="006269A6" w:rsidRDefault="0051374E" w:rsidP="00624E79">
      <w:pPr>
        <w:jc w:val="both"/>
      </w:pPr>
      <w:r>
        <w:t>À La Ribambelle, n</w:t>
      </w:r>
      <w:r w:rsidR="006269A6">
        <w:t xml:space="preserve">ous accueillons des enfants à besoins particuliers de façon régulière. La collaboration des parents et des intervenants </w:t>
      </w:r>
      <w:r w:rsidR="00D300F0">
        <w:t>externe</w:t>
      </w:r>
      <w:r w:rsidR="00847277">
        <w:t>s</w:t>
      </w:r>
      <w:r w:rsidR="00D300F0">
        <w:t xml:space="preserve"> </w:t>
      </w:r>
      <w:r w:rsidR="006269A6">
        <w:t>travaillant avec eux est essentiell</w:t>
      </w:r>
      <w:r>
        <w:t xml:space="preserve">e pour une </w:t>
      </w:r>
      <w:r w:rsidR="006269A6">
        <w:t>intégration</w:t>
      </w:r>
      <w:r>
        <w:t xml:space="preserve"> réussie</w:t>
      </w:r>
      <w:r w:rsidR="006269A6">
        <w:t xml:space="preserve"> de l’enfant à son milieu de garde. Une évaluation est nécessaire afin de déterminer si le CPE a la capacité d’accueillir l’enfant. Pour plus d’information, vous pouvez consulter l’annexe C</w:t>
      </w:r>
      <w:r w:rsidR="005823D4">
        <w:t xml:space="preserve"> « Politique</w:t>
      </w:r>
      <w:r w:rsidR="006269A6">
        <w:t xml:space="preserve"> </w:t>
      </w:r>
      <w:r w:rsidR="006269A6" w:rsidRPr="00F1179F">
        <w:rPr>
          <w:highlight w:val="yellow"/>
        </w:rPr>
        <w:t>d’ex</w:t>
      </w:r>
      <w:r w:rsidR="005366A3" w:rsidRPr="00F1179F">
        <w:rPr>
          <w:highlight w:val="yellow"/>
        </w:rPr>
        <w:t>pu</w:t>
      </w:r>
      <w:r w:rsidR="00F1179F" w:rsidRPr="00F1179F">
        <w:rPr>
          <w:highlight w:val="yellow"/>
        </w:rPr>
        <w:t>l</w:t>
      </w:r>
      <w:r w:rsidR="006269A6" w:rsidRPr="00F1179F">
        <w:rPr>
          <w:highlight w:val="yellow"/>
        </w:rPr>
        <w:t>sion</w:t>
      </w:r>
      <w:r w:rsidR="006269A6">
        <w:t xml:space="preserve"> d’un enfant».</w:t>
      </w:r>
    </w:p>
    <w:p w14:paraId="0BE336C7" w14:textId="77777777" w:rsidR="0051374E" w:rsidRDefault="0051374E" w:rsidP="00624E79">
      <w:pPr>
        <w:jc w:val="both"/>
      </w:pPr>
      <w:r>
        <w:t>Tout au long de l’année, nous souhaitons partager avec les parents les moments de vie se passant au CPE afin q</w:t>
      </w:r>
      <w:r w:rsidR="00847277">
        <w:t>u’eux aussi se sentent impliqué</w:t>
      </w:r>
      <w:r>
        <w:t xml:space="preserve"> dans le cheminement de leur enfant au CPE. Que ce soit par les communications avec le journal de bord, par les rencontres de parents organisées par le CPE ou les événements spéciaux où les parents et grands-parents sont invités à passer avec nous, nous souhaitons qu’ils se sentent aussi bien accueillis que l’est leur enfant.</w:t>
      </w:r>
    </w:p>
    <w:p w14:paraId="5E23F55E" w14:textId="6FB54D60" w:rsidR="005C7F9F" w:rsidRDefault="005C7F9F" w:rsidP="00624E79">
      <w:pPr>
        <w:jc w:val="both"/>
      </w:pPr>
    </w:p>
    <w:p w14:paraId="55DB398B" w14:textId="46B71C5A" w:rsidR="005C7F9F" w:rsidRPr="005C7F9F" w:rsidRDefault="00624E79" w:rsidP="005C7F9F">
      <w:pPr>
        <w:pStyle w:val="Titre2"/>
        <w:spacing w:line="360" w:lineRule="auto"/>
        <w:rPr>
          <w:color w:val="4ABFA1"/>
        </w:rPr>
      </w:pPr>
      <w:bookmarkStart w:id="20" w:name="_Toc164340480"/>
      <w:r w:rsidRPr="00213FE5">
        <w:rPr>
          <w:color w:val="4ABFA1"/>
        </w:rPr>
        <w:t>Moyens concrets pour y arriver</w:t>
      </w:r>
      <w:bookmarkEnd w:id="20"/>
    </w:p>
    <w:p w14:paraId="0BE336C9" w14:textId="77777777" w:rsidR="00624E79" w:rsidRDefault="00624E79" w:rsidP="005C7F9F">
      <w:pPr>
        <w:pStyle w:val="Paragraphedeliste"/>
        <w:numPr>
          <w:ilvl w:val="0"/>
          <w:numId w:val="24"/>
        </w:numPr>
      </w:pPr>
      <w:r>
        <w:t>Accueil chaleureux de l’enfant et ses parents;</w:t>
      </w:r>
    </w:p>
    <w:p w14:paraId="0BE336CA" w14:textId="77777777" w:rsidR="00624E79" w:rsidRDefault="00624E79" w:rsidP="005C7F9F">
      <w:pPr>
        <w:pStyle w:val="Paragraphedeliste"/>
        <w:numPr>
          <w:ilvl w:val="0"/>
          <w:numId w:val="24"/>
        </w:numPr>
      </w:pPr>
      <w:r>
        <w:t>Photo de l’éducatrice en poste sur le tableau d’affiche du local;</w:t>
      </w:r>
    </w:p>
    <w:p w14:paraId="0BE336CB" w14:textId="77777777" w:rsidR="00624E79" w:rsidRDefault="00624E79" w:rsidP="005C7F9F">
      <w:pPr>
        <w:pStyle w:val="Paragraphedeliste"/>
        <w:numPr>
          <w:ilvl w:val="0"/>
          <w:numId w:val="24"/>
        </w:numPr>
      </w:pPr>
      <w:r>
        <w:t>Casier de l’enfant identifié avec sa photo, son nom et le logo de son local;</w:t>
      </w:r>
    </w:p>
    <w:p w14:paraId="0BE336CC" w14:textId="77777777" w:rsidR="00624E79" w:rsidRDefault="00624E79" w:rsidP="005C7F9F">
      <w:pPr>
        <w:pStyle w:val="Paragraphedeliste"/>
        <w:numPr>
          <w:ilvl w:val="0"/>
          <w:numId w:val="24"/>
        </w:numPr>
      </w:pPr>
      <w:r>
        <w:t>Utilisation d’objets réconfortants pour l’enfant;</w:t>
      </w:r>
    </w:p>
    <w:p w14:paraId="0BE336CD" w14:textId="77777777" w:rsidR="00A03249" w:rsidRDefault="00A03249" w:rsidP="005C7F9F">
      <w:pPr>
        <w:pStyle w:val="Paragraphedeliste"/>
        <w:numPr>
          <w:ilvl w:val="0"/>
          <w:numId w:val="24"/>
        </w:numPr>
      </w:pPr>
      <w:r>
        <w:t>Entrée progressive;</w:t>
      </w:r>
    </w:p>
    <w:p w14:paraId="0BE336CE" w14:textId="77777777" w:rsidR="00A03249" w:rsidRDefault="00A03249" w:rsidP="005C7F9F">
      <w:pPr>
        <w:pStyle w:val="Paragraphedeliste"/>
        <w:numPr>
          <w:ilvl w:val="0"/>
          <w:numId w:val="24"/>
        </w:numPr>
      </w:pPr>
      <w:r>
        <w:t>Journée de «stage» dans le prochain groupe de l’enfant avant le changement officiel;</w:t>
      </w:r>
    </w:p>
    <w:p w14:paraId="0BE336CF" w14:textId="77777777" w:rsidR="00624E79" w:rsidRDefault="00A03249" w:rsidP="005C7F9F">
      <w:pPr>
        <w:pStyle w:val="Paragraphedeliste"/>
        <w:numPr>
          <w:ilvl w:val="0"/>
          <w:numId w:val="24"/>
        </w:numPr>
      </w:pPr>
      <w:r>
        <w:t>Consignes et a</w:t>
      </w:r>
      <w:r w:rsidR="00624E79">
        <w:t>ttribution de tâches adaptées aux capacités des enfants;</w:t>
      </w:r>
    </w:p>
    <w:p w14:paraId="0BE336D0" w14:textId="77777777" w:rsidR="00624E79" w:rsidRDefault="00624E79" w:rsidP="005C7F9F">
      <w:pPr>
        <w:pStyle w:val="Paragraphedeliste"/>
        <w:numPr>
          <w:ilvl w:val="0"/>
          <w:numId w:val="24"/>
        </w:numPr>
      </w:pPr>
      <w:r>
        <w:t>Horaire imagé de la journée;</w:t>
      </w:r>
    </w:p>
    <w:p w14:paraId="0BE336D1" w14:textId="77777777" w:rsidR="00624E79" w:rsidRDefault="00624E79" w:rsidP="005C7F9F">
      <w:pPr>
        <w:pStyle w:val="Paragraphedeliste"/>
        <w:numPr>
          <w:ilvl w:val="0"/>
          <w:numId w:val="24"/>
        </w:numPr>
      </w:pPr>
      <w:r>
        <w:t>Coin calme à la disposition de l’enfant en tout tem</w:t>
      </w:r>
      <w:r w:rsidR="0051374E">
        <w:t>ps;</w:t>
      </w:r>
    </w:p>
    <w:p w14:paraId="0BE336D2" w14:textId="77777777" w:rsidR="0051374E" w:rsidRDefault="0051374E" w:rsidP="005C7F9F">
      <w:pPr>
        <w:pStyle w:val="Paragraphedeliste"/>
        <w:numPr>
          <w:ilvl w:val="0"/>
          <w:numId w:val="24"/>
        </w:numPr>
      </w:pPr>
      <w:r>
        <w:t>Utilisation des cahiers de communication;</w:t>
      </w:r>
    </w:p>
    <w:p w14:paraId="0BE336D3" w14:textId="77777777" w:rsidR="0051374E" w:rsidRDefault="00847277" w:rsidP="005C7F9F">
      <w:pPr>
        <w:pStyle w:val="Paragraphedeliste"/>
        <w:numPr>
          <w:ilvl w:val="0"/>
          <w:numId w:val="24"/>
        </w:numPr>
      </w:pPr>
      <w:r>
        <w:lastRenderedPageBreak/>
        <w:t>Rencontre en individuel</w:t>
      </w:r>
      <w:r w:rsidR="00803105">
        <w:t xml:space="preserve"> des parents</w:t>
      </w:r>
      <w:r w:rsidR="00D300F0">
        <w:t>, sur demande ou lors de rencontres prévues au calendrier</w:t>
      </w:r>
      <w:r w:rsidR="00803105">
        <w:t>;</w:t>
      </w:r>
    </w:p>
    <w:p w14:paraId="0BE336D4" w14:textId="77777777" w:rsidR="00803105" w:rsidRDefault="00803105" w:rsidP="005C7F9F">
      <w:pPr>
        <w:pStyle w:val="Paragraphedeliste"/>
        <w:numPr>
          <w:ilvl w:val="0"/>
          <w:numId w:val="24"/>
        </w:numPr>
      </w:pPr>
      <w:r>
        <w:t xml:space="preserve">Soirée de renouvellement </w:t>
      </w:r>
      <w:r w:rsidR="00A03249">
        <w:t xml:space="preserve">des contrats </w:t>
      </w:r>
      <w:r>
        <w:t>et visite des différents locaux avant les changements</w:t>
      </w:r>
      <w:r w:rsidR="00A03249">
        <w:t xml:space="preserve"> de groupe;</w:t>
      </w:r>
    </w:p>
    <w:p w14:paraId="0BE336D5" w14:textId="77777777" w:rsidR="00A03249" w:rsidRDefault="00A03249" w:rsidP="005C7F9F">
      <w:pPr>
        <w:pStyle w:val="Paragraphedeliste"/>
        <w:numPr>
          <w:ilvl w:val="0"/>
          <w:numId w:val="24"/>
        </w:numPr>
      </w:pPr>
      <w:r>
        <w:t>Introduction de l’enfant à son nouveau groupe par la discussion;</w:t>
      </w:r>
    </w:p>
    <w:p w14:paraId="0BE336D6" w14:textId="77777777" w:rsidR="00A03249" w:rsidRDefault="00A03249" w:rsidP="005C7F9F">
      <w:pPr>
        <w:pStyle w:val="Paragraphedeliste"/>
        <w:numPr>
          <w:ilvl w:val="0"/>
          <w:numId w:val="24"/>
        </w:numPr>
      </w:pPr>
      <w:r>
        <w:t>Présentation des autres membres du personnel du CPE</w:t>
      </w:r>
      <w:r w:rsidR="00F6233C">
        <w:t>.</w:t>
      </w:r>
    </w:p>
    <w:p w14:paraId="0BE336D7" w14:textId="77777777" w:rsidR="00624E79" w:rsidRDefault="00624E79" w:rsidP="00624E79">
      <w:pPr>
        <w:pStyle w:val="Paragraphedeliste"/>
        <w:ind w:left="1428"/>
      </w:pPr>
    </w:p>
    <w:p w14:paraId="0BE336D8" w14:textId="77777777" w:rsidR="006269A6" w:rsidRDefault="00624E79" w:rsidP="00624E79">
      <w:pPr>
        <w:jc w:val="both"/>
      </w:pPr>
      <w:r>
        <w:t>Le CPE La Ribambelle est ouvert sur la communauté de Rouyn-Noranda. Nous participons aux différentes activités culturelles proposées par la bibliothèque, les différents festivals de musique. Des liens sont également établis avec différents intervenants tels que le service de prévention incendie, la commission scolaire de Rouyn-Noranda et le CISSS-AT.</w:t>
      </w:r>
      <w:r w:rsidR="000F124F">
        <w:t xml:space="preserve"> De plus, nous nous impliquons également dans notre collectivité en contribuant à la Guignolée organisé par le Centre Bernard-Hamel.</w:t>
      </w:r>
    </w:p>
    <w:p w14:paraId="6625E17A" w14:textId="77777777" w:rsidR="005C7F9F" w:rsidRDefault="005C7F9F" w:rsidP="005C7F9F">
      <w:pPr>
        <w:spacing w:line="240" w:lineRule="auto"/>
        <w:jc w:val="both"/>
      </w:pPr>
    </w:p>
    <w:p w14:paraId="0BE336D9" w14:textId="77777777" w:rsidR="0051374E" w:rsidRPr="00213FE5" w:rsidRDefault="0051374E" w:rsidP="005C7F9F">
      <w:pPr>
        <w:pStyle w:val="Titre2"/>
        <w:spacing w:line="360" w:lineRule="auto"/>
        <w:rPr>
          <w:color w:val="4ABFA1"/>
        </w:rPr>
      </w:pPr>
      <w:bookmarkStart w:id="21" w:name="_Toc164340481"/>
      <w:r w:rsidRPr="00213FE5">
        <w:rPr>
          <w:color w:val="4ABFA1"/>
        </w:rPr>
        <w:t>Exemple de sorties :</w:t>
      </w:r>
      <w:bookmarkEnd w:id="21"/>
    </w:p>
    <w:p w14:paraId="0BE336DA" w14:textId="77777777" w:rsidR="0051374E" w:rsidRDefault="0051374E" w:rsidP="005C7F9F">
      <w:pPr>
        <w:pStyle w:val="Paragraphedeliste"/>
        <w:numPr>
          <w:ilvl w:val="0"/>
          <w:numId w:val="25"/>
        </w:numPr>
      </w:pPr>
      <w:r>
        <w:t>Sortie à la bibliothèque</w:t>
      </w:r>
      <w:r w:rsidR="00847277">
        <w:t>;</w:t>
      </w:r>
    </w:p>
    <w:p w14:paraId="0BE336DB" w14:textId="77777777" w:rsidR="0051374E" w:rsidRDefault="0051374E" w:rsidP="005C7F9F">
      <w:pPr>
        <w:pStyle w:val="Paragraphedeliste"/>
        <w:numPr>
          <w:ilvl w:val="0"/>
          <w:numId w:val="25"/>
        </w:numPr>
      </w:pPr>
      <w:r>
        <w:t>Sortie dans les parcs à proximité du CPE</w:t>
      </w:r>
      <w:r w:rsidR="00847277">
        <w:t>;</w:t>
      </w:r>
    </w:p>
    <w:p w14:paraId="0BE336DC" w14:textId="77777777" w:rsidR="0051374E" w:rsidRDefault="00847277" w:rsidP="005C7F9F">
      <w:pPr>
        <w:pStyle w:val="Paragraphedeliste"/>
        <w:numPr>
          <w:ilvl w:val="0"/>
          <w:numId w:val="25"/>
        </w:numPr>
      </w:pPr>
      <w:r>
        <w:t>Visite au</w:t>
      </w:r>
      <w:r w:rsidR="0051374E">
        <w:t xml:space="preserve"> Musée d’art</w:t>
      </w:r>
      <w:r>
        <w:t>;</w:t>
      </w:r>
    </w:p>
    <w:p w14:paraId="0BE336DD" w14:textId="77777777" w:rsidR="0051374E" w:rsidRDefault="0051374E" w:rsidP="005C7F9F">
      <w:pPr>
        <w:pStyle w:val="Paragraphedeliste"/>
        <w:numPr>
          <w:ilvl w:val="0"/>
          <w:numId w:val="25"/>
        </w:numPr>
      </w:pPr>
      <w:r>
        <w:t>Participation au Festival des petits bonheurs</w:t>
      </w:r>
      <w:r w:rsidR="00847277">
        <w:t>;</w:t>
      </w:r>
    </w:p>
    <w:p w14:paraId="0BE336DE" w14:textId="77777777" w:rsidR="00D300F0" w:rsidRDefault="00D300F0" w:rsidP="005C7F9F">
      <w:pPr>
        <w:pStyle w:val="Paragraphedeliste"/>
        <w:numPr>
          <w:ilvl w:val="0"/>
          <w:numId w:val="25"/>
        </w:numPr>
      </w:pPr>
      <w:r>
        <w:t>Spectacle au Festival des guitares du monde de l’Abitibi-Témiscamingue</w:t>
      </w:r>
      <w:r w:rsidR="00847277">
        <w:t>;</w:t>
      </w:r>
    </w:p>
    <w:p w14:paraId="0BE336DF" w14:textId="77777777" w:rsidR="00D300F0" w:rsidRDefault="0051374E" w:rsidP="005C7F9F">
      <w:pPr>
        <w:pStyle w:val="Paragraphedeliste"/>
        <w:numPr>
          <w:ilvl w:val="0"/>
          <w:numId w:val="25"/>
        </w:numPr>
      </w:pPr>
      <w:r>
        <w:t>Spectacle au Festival de musique émergente</w:t>
      </w:r>
      <w:r w:rsidR="00847277">
        <w:t>;</w:t>
      </w:r>
    </w:p>
    <w:p w14:paraId="0BE336E0" w14:textId="77777777" w:rsidR="0051374E" w:rsidRDefault="0051374E" w:rsidP="005C7F9F">
      <w:pPr>
        <w:pStyle w:val="Paragraphedeliste"/>
        <w:numPr>
          <w:ilvl w:val="0"/>
          <w:numId w:val="25"/>
        </w:numPr>
      </w:pPr>
      <w:r>
        <w:t>Visite de la caserne de pompier</w:t>
      </w:r>
      <w:r w:rsidR="00847277">
        <w:t>;</w:t>
      </w:r>
    </w:p>
    <w:p w14:paraId="0BE336E1" w14:textId="77777777" w:rsidR="0051374E" w:rsidRPr="0051374E" w:rsidRDefault="0051374E" w:rsidP="005C7F9F">
      <w:pPr>
        <w:pStyle w:val="Paragraphedeliste"/>
        <w:numPr>
          <w:ilvl w:val="0"/>
          <w:numId w:val="25"/>
        </w:numPr>
      </w:pPr>
      <w:r>
        <w:t>Visite de classe de maternelle</w:t>
      </w:r>
      <w:r w:rsidR="00847277">
        <w:t>.</w:t>
      </w:r>
    </w:p>
    <w:p w14:paraId="0BE336E2" w14:textId="77777777" w:rsidR="00624E79" w:rsidRDefault="00624E79" w:rsidP="00803105">
      <w:pPr>
        <w:pStyle w:val="Titre3"/>
      </w:pPr>
    </w:p>
    <w:p w14:paraId="0BE336E3" w14:textId="77777777" w:rsidR="00803105" w:rsidRDefault="00803105" w:rsidP="00F80820">
      <w:pPr>
        <w:jc w:val="both"/>
      </w:pPr>
      <w:r>
        <w:t xml:space="preserve">Le CPE participe à plusieurs tables locales, régionales et nationales regroupant les intervenants en petite enfance tel que l’association régionale des CPE de l’Abitibi-Témiscamingue et du Nord du Québec, Action-Réussite, la Table jeunesse de Rouyn-Noranda, Filons jeunesse (Avenir d’enfant) </w:t>
      </w:r>
      <w:r w:rsidR="00FC7C92">
        <w:t>et l’Association Québécoise des CPE.</w:t>
      </w:r>
    </w:p>
    <w:p w14:paraId="0BE336E4" w14:textId="77777777" w:rsidR="00803105" w:rsidRDefault="00803105" w:rsidP="00F80820">
      <w:pPr>
        <w:jc w:val="both"/>
      </w:pPr>
      <w:r>
        <w:t>En participant à ses différentes rencontres, nous</w:t>
      </w:r>
      <w:r w:rsidR="00A03249">
        <w:t xml:space="preserve"> tissons de liens avec les différents intervenants, avons l’opportunité de faire participer les enfants du CPE </w:t>
      </w:r>
      <w:proofErr w:type="spellStart"/>
      <w:r w:rsidR="00A03249">
        <w:t>à</w:t>
      </w:r>
      <w:proofErr w:type="spellEnd"/>
      <w:r w:rsidR="00A03249">
        <w:t xml:space="preserve"> de nouveau projet et participons à de la formation continue afin de constamment améliorer la qualité des services offerts au CPE.</w:t>
      </w:r>
    </w:p>
    <w:p w14:paraId="0BE336E5" w14:textId="77777777" w:rsidR="000D080E" w:rsidRDefault="00832293" w:rsidP="00F80820">
      <w:pPr>
        <w:jc w:val="both"/>
      </w:pPr>
      <w:r>
        <w:t>Par l’intégration à la vie en collectivité, nous pouvons mettre en place des activités qui développeront globalement les sphères du développement. Nous pourrons également favoriser la transition scolaire des enfants en leur faisant découvrir de nouveaux milieux.</w:t>
      </w:r>
    </w:p>
    <w:p w14:paraId="0BE336E6" w14:textId="77777777" w:rsidR="00A03249" w:rsidRDefault="00A03249">
      <w:r>
        <w:br w:type="page"/>
      </w:r>
    </w:p>
    <w:p w14:paraId="0BE336E7" w14:textId="77777777" w:rsidR="00A03249" w:rsidRPr="00213FE5" w:rsidRDefault="00A03249" w:rsidP="00A03249">
      <w:pPr>
        <w:pStyle w:val="Titre1"/>
        <w:rPr>
          <w:color w:val="4ABFA1"/>
        </w:rPr>
      </w:pPr>
      <w:bookmarkStart w:id="22" w:name="_Toc164340482"/>
      <w:r w:rsidRPr="00213FE5">
        <w:rPr>
          <w:color w:val="4ABFA1"/>
        </w:rPr>
        <w:lastRenderedPageBreak/>
        <w:t>Les saines habitudes alimentaires :</w:t>
      </w:r>
      <w:bookmarkEnd w:id="22"/>
    </w:p>
    <w:p w14:paraId="0BE336E8" w14:textId="77777777" w:rsidR="00A03249" w:rsidRDefault="00A03249" w:rsidP="00A03249"/>
    <w:p w14:paraId="0BE336E9" w14:textId="77777777" w:rsidR="003E7236" w:rsidRPr="00847277" w:rsidRDefault="00521599" w:rsidP="00784562">
      <w:pPr>
        <w:jc w:val="both"/>
        <w:rPr>
          <w:rFonts w:ascii="Calibri" w:hAnsi="Calibri" w:cs="Calibri"/>
        </w:rPr>
      </w:pPr>
      <w:r w:rsidRPr="00847277">
        <w:rPr>
          <w:rFonts w:ascii="Calibri" w:hAnsi="Calibri" w:cs="Calibri"/>
        </w:rPr>
        <w:t>Avoir de saines habitudes alimentaires</w:t>
      </w:r>
      <w:r w:rsidR="00847277" w:rsidRPr="00847277">
        <w:rPr>
          <w:rFonts w:ascii="Calibri" w:hAnsi="Calibri" w:cs="Calibri"/>
        </w:rPr>
        <w:t>,</w:t>
      </w:r>
      <w:r w:rsidRPr="00847277">
        <w:rPr>
          <w:rFonts w:ascii="Calibri" w:hAnsi="Calibri" w:cs="Calibri"/>
        </w:rPr>
        <w:t xml:space="preserve"> </w:t>
      </w:r>
      <w:r w:rsidR="00847277" w:rsidRPr="00847277">
        <w:rPr>
          <w:rFonts w:ascii="Calibri" w:hAnsi="Calibri" w:cs="Calibri"/>
        </w:rPr>
        <w:t>ça signifie que</w:t>
      </w:r>
      <w:r w:rsidRPr="00847277">
        <w:rPr>
          <w:rFonts w:ascii="Calibri" w:hAnsi="Calibri" w:cs="Calibri"/>
        </w:rPr>
        <w:t xml:space="preserve"> manger et </w:t>
      </w:r>
      <w:r w:rsidR="00F80820" w:rsidRPr="00847277">
        <w:rPr>
          <w:rFonts w:ascii="Calibri" w:hAnsi="Calibri" w:cs="Calibri"/>
        </w:rPr>
        <w:t>découvrir des aliments</w:t>
      </w:r>
      <w:r w:rsidRPr="00847277">
        <w:rPr>
          <w:rFonts w:ascii="Calibri" w:hAnsi="Calibri" w:cs="Calibri"/>
        </w:rPr>
        <w:t xml:space="preserve"> sont des plaisirs de la vie et ce, tout en respectant notre faim. L’alimentation est un besoin essentiel à la vie et va bien au-delà du simple fait de se nourrir. Le contexte dans lequel s’inscrivent les repas et les collations contribue au plaisir de manger sainement.</w:t>
      </w:r>
      <w:r w:rsidR="00784562" w:rsidRPr="00847277">
        <w:rPr>
          <w:rFonts w:ascii="Calibri" w:hAnsi="Calibri" w:cs="Calibri"/>
        </w:rPr>
        <w:t xml:space="preserve"> </w:t>
      </w:r>
      <w:r w:rsidR="003E7236" w:rsidRPr="00847277">
        <w:rPr>
          <w:rFonts w:ascii="Calibri" w:hAnsi="Calibri" w:cs="Calibri"/>
        </w:rPr>
        <w:t xml:space="preserve">L’alimentation représente un élément de premier ordre dans le développement global de l’enfant. Les notions de quantité et de qualité en sont des facteurs clés. </w:t>
      </w:r>
    </w:p>
    <w:p w14:paraId="0BE336EA" w14:textId="77777777" w:rsidR="003E7236" w:rsidRPr="00847277" w:rsidRDefault="003E7236" w:rsidP="003E7236">
      <w:pPr>
        <w:spacing w:after="120" w:line="276" w:lineRule="auto"/>
        <w:jc w:val="both"/>
        <w:rPr>
          <w:rFonts w:ascii="Calibri" w:hAnsi="Calibri" w:cs="Calibri"/>
        </w:rPr>
      </w:pPr>
      <w:r w:rsidRPr="00847277">
        <w:rPr>
          <w:rFonts w:ascii="Calibri" w:hAnsi="Calibri" w:cs="Calibri"/>
        </w:rPr>
        <w:t xml:space="preserve">Le centre évalue le nombre et la taille des portions selon le Guide alimentaire canadien. Cependant, comme chaque enfant est unique et que son appétit varie beaucoup selon ses stades de croissance et son niveau d’activités, il reste le mieux placé pour déterminer la quantité d’aliments dont il a besoin. Apprendre à reconnaître son appétit et sa satiété est un facteur important de l’alimentation. </w:t>
      </w:r>
    </w:p>
    <w:p w14:paraId="0BE336EB" w14:textId="77777777" w:rsidR="00A03249" w:rsidRPr="00847277" w:rsidRDefault="003E7236" w:rsidP="003E7236">
      <w:pPr>
        <w:jc w:val="both"/>
        <w:rPr>
          <w:rFonts w:ascii="Calibri" w:hAnsi="Calibri" w:cs="Calibri"/>
        </w:rPr>
      </w:pPr>
      <w:r w:rsidRPr="00847277">
        <w:rPr>
          <w:rFonts w:ascii="Calibri" w:hAnsi="Calibri" w:cs="Calibri"/>
        </w:rPr>
        <w:t>Le CPE offrira chaque jour une alimentation composée uniquement d’aliments faisant partie du Guide alimentaire canadien. Par cette initiative, le centre souhaite promouvoir auprès des enfants et des familles l’importance de manger sainement sur une base quotidienne. Nos menus cycliques ont été validés par des nutritionnistes afin de nous assurer de la qualité et la quantité nutritionnelle de ceux-ci.</w:t>
      </w:r>
    </w:p>
    <w:p w14:paraId="0BE336EC" w14:textId="77777777" w:rsidR="008C35F5" w:rsidRPr="00847277" w:rsidRDefault="008C35F5" w:rsidP="003E7236">
      <w:pPr>
        <w:jc w:val="both"/>
        <w:rPr>
          <w:rFonts w:ascii="Calibri" w:hAnsi="Calibri" w:cs="Calibri"/>
        </w:rPr>
      </w:pPr>
      <w:r w:rsidRPr="00847277">
        <w:rPr>
          <w:rFonts w:ascii="Calibri" w:hAnsi="Calibri" w:cs="Calibri"/>
        </w:rPr>
        <w:t xml:space="preserve">L’éducatrice est le premier intervenant en lien direct avec l’enfant et le parent. Elle joue un rôle déterminant, à commencer par celui de modèle, puisqu’au-delà de la présentation des aliments, une attitude positive, une ouverture d’esprit et de maintien d’une ambiance agréable autour de la table influenceront grandement l’enfant dans son apprentissage de saines habitudes alimentaires. De plus, en développant des activités interactives qui favorisent la </w:t>
      </w:r>
      <w:r w:rsidR="00847277" w:rsidRPr="00847277">
        <w:rPr>
          <w:rFonts w:ascii="Calibri" w:hAnsi="Calibri" w:cs="Calibri"/>
        </w:rPr>
        <w:t>découverte des bons aliments, elle</w:t>
      </w:r>
      <w:r w:rsidRPr="00847277">
        <w:rPr>
          <w:rFonts w:ascii="Calibri" w:hAnsi="Calibri" w:cs="Calibri"/>
        </w:rPr>
        <w:t xml:space="preserve"> contribue à faire de la saine alimentation une expérience enrichissante et positive au quotidien.</w:t>
      </w:r>
    </w:p>
    <w:p w14:paraId="0BE336ED" w14:textId="77777777" w:rsidR="003E7236" w:rsidRPr="00213FE5" w:rsidRDefault="003E7236" w:rsidP="003E7236">
      <w:pPr>
        <w:pStyle w:val="Titre2"/>
        <w:rPr>
          <w:color w:val="4ABFA1"/>
        </w:rPr>
      </w:pPr>
      <w:bookmarkStart w:id="23" w:name="_Toc164340483"/>
      <w:r w:rsidRPr="00213FE5">
        <w:rPr>
          <w:color w:val="4ABFA1"/>
        </w:rPr>
        <w:t>Moyens concrets pour y arriver :</w:t>
      </w:r>
      <w:bookmarkEnd w:id="23"/>
    </w:p>
    <w:p w14:paraId="0BE336EE" w14:textId="77777777" w:rsidR="003E7236" w:rsidRDefault="003E7236" w:rsidP="003E7236">
      <w:pPr>
        <w:pStyle w:val="Paragraphedeliste"/>
        <w:numPr>
          <w:ilvl w:val="0"/>
          <w:numId w:val="11"/>
        </w:numPr>
      </w:pPr>
      <w:r>
        <w:t>Une routine connue des enfants entourant l’heure de repas;</w:t>
      </w:r>
    </w:p>
    <w:p w14:paraId="0BE336EF" w14:textId="77777777" w:rsidR="008E0521" w:rsidRDefault="008E0521" w:rsidP="008C35F5">
      <w:pPr>
        <w:pStyle w:val="Paragraphedeliste"/>
        <w:numPr>
          <w:ilvl w:val="0"/>
          <w:numId w:val="11"/>
        </w:numPr>
      </w:pPr>
      <w:r>
        <w:t>Prise des repas en petits groupes afin de favoriser les échanges;</w:t>
      </w:r>
    </w:p>
    <w:p w14:paraId="0BE336F0" w14:textId="77777777" w:rsidR="008C35F5" w:rsidRDefault="008C35F5" w:rsidP="008C35F5">
      <w:pPr>
        <w:pStyle w:val="Paragraphedeliste"/>
        <w:numPr>
          <w:ilvl w:val="0"/>
          <w:numId w:val="11"/>
        </w:numPr>
      </w:pPr>
      <w:r>
        <w:t>L’éducatrice prend le temp</w:t>
      </w:r>
      <w:r w:rsidR="00847277">
        <w:t>s de s’asseoir et</w:t>
      </w:r>
      <w:r>
        <w:t xml:space="preserve"> de manger avec les enfants;</w:t>
      </w:r>
    </w:p>
    <w:p w14:paraId="0BE336F1" w14:textId="77777777" w:rsidR="00C96DC2" w:rsidRDefault="00C96DC2" w:rsidP="003E7236">
      <w:pPr>
        <w:pStyle w:val="Paragraphedeliste"/>
        <w:numPr>
          <w:ilvl w:val="0"/>
          <w:numId w:val="11"/>
        </w:numPr>
      </w:pPr>
      <w:r>
        <w:t>La découverte alimentaire est valorisée auprès des enfants par des discussions sur les aliments que l’on mange et par des activités culina</w:t>
      </w:r>
      <w:r w:rsidR="00847277">
        <w:t>ires permettant la manipulation;</w:t>
      </w:r>
    </w:p>
    <w:p w14:paraId="0BE336F2" w14:textId="77777777" w:rsidR="00F80820" w:rsidRDefault="00F80820" w:rsidP="00C96DC2">
      <w:pPr>
        <w:pStyle w:val="Paragraphedeliste"/>
        <w:numPr>
          <w:ilvl w:val="0"/>
          <w:numId w:val="11"/>
        </w:numPr>
      </w:pPr>
      <w:r>
        <w:t>Possibilité d’expérimenter le jardinage afin de comprendre la provenance des aliments et</w:t>
      </w:r>
      <w:r w:rsidR="00847277">
        <w:t xml:space="preserve"> la valeur de ceux-ci;</w:t>
      </w:r>
    </w:p>
    <w:p w14:paraId="0BE336F3" w14:textId="77777777" w:rsidR="00C96DC2" w:rsidRDefault="00C96DC2" w:rsidP="00C96DC2">
      <w:pPr>
        <w:pStyle w:val="Paragraphedeliste"/>
        <w:numPr>
          <w:ilvl w:val="0"/>
          <w:numId w:val="11"/>
        </w:numPr>
      </w:pPr>
      <w:r>
        <w:t>Les collations et le dîner sont des moments détendus. La routine et les règles permettent de rendre le tout prévisible;</w:t>
      </w:r>
      <w:r w:rsidR="00847277">
        <w:t xml:space="preserve"> un peu d’improvisation comme</w:t>
      </w:r>
      <w:r>
        <w:t xml:space="preserve"> faire un piquenique dans la cour est également valorisé et plait beaucoup aux enf</w:t>
      </w:r>
      <w:r w:rsidR="00847277">
        <w:t>ants;</w:t>
      </w:r>
    </w:p>
    <w:p w14:paraId="0BE336F4" w14:textId="77777777" w:rsidR="00C96DC2" w:rsidRDefault="00C96DC2" w:rsidP="003E7236">
      <w:pPr>
        <w:pStyle w:val="Paragraphedeliste"/>
        <w:numPr>
          <w:ilvl w:val="0"/>
          <w:numId w:val="11"/>
        </w:numPr>
      </w:pPr>
      <w:r>
        <w:t>L’éducatrice s’inspire du cadre de référence de Gazelle et Potiron pour se ressourcer qu</w:t>
      </w:r>
      <w:r w:rsidR="00847277">
        <w:t>ant aux pratiques à privilégier;</w:t>
      </w:r>
    </w:p>
    <w:p w14:paraId="0BE336F5" w14:textId="77777777" w:rsidR="00C27422" w:rsidRDefault="00C27422" w:rsidP="003E7236">
      <w:pPr>
        <w:pStyle w:val="Paragraphedeliste"/>
        <w:numPr>
          <w:ilvl w:val="0"/>
          <w:numId w:val="11"/>
        </w:numPr>
      </w:pPr>
      <w:r>
        <w:t xml:space="preserve">Sensibilisation auprès des parents par la transmission de documents sur les saines habitudes de vie, de recettes faites avec les </w:t>
      </w:r>
      <w:r w:rsidR="00847277">
        <w:t>enfants lors d’ateliers;</w:t>
      </w:r>
    </w:p>
    <w:p w14:paraId="0BE336F6" w14:textId="77777777" w:rsidR="005F599C" w:rsidRDefault="005F599C" w:rsidP="003E7236">
      <w:pPr>
        <w:pStyle w:val="Paragraphedeliste"/>
        <w:numPr>
          <w:ilvl w:val="0"/>
          <w:numId w:val="11"/>
        </w:numPr>
      </w:pPr>
      <w:r>
        <w:lastRenderedPageBreak/>
        <w:t>Partage des recettes utilisée</w:t>
      </w:r>
      <w:r w:rsidR="00847277">
        <w:t>s au CPE aux parents intéressés;</w:t>
      </w:r>
    </w:p>
    <w:p w14:paraId="0BE336F7" w14:textId="77777777" w:rsidR="005F599C" w:rsidRDefault="00847277" w:rsidP="003E7236">
      <w:pPr>
        <w:pStyle w:val="Paragraphedeliste"/>
        <w:numPr>
          <w:ilvl w:val="0"/>
          <w:numId w:val="11"/>
        </w:numPr>
      </w:pPr>
      <w:r>
        <w:t>Menu affiché sur notre site web;</w:t>
      </w:r>
    </w:p>
    <w:p w14:paraId="0BE336F8" w14:textId="77777777" w:rsidR="005F599C" w:rsidRDefault="005F599C" w:rsidP="003E7236">
      <w:pPr>
        <w:pStyle w:val="Paragraphedeliste"/>
        <w:numPr>
          <w:ilvl w:val="0"/>
          <w:numId w:val="11"/>
        </w:numPr>
      </w:pPr>
      <w:r>
        <w:t>Un repas par semaine est végétarien.</w:t>
      </w:r>
    </w:p>
    <w:p w14:paraId="0BE336F9" w14:textId="77777777" w:rsidR="00C96DC2" w:rsidRPr="00213FE5" w:rsidRDefault="009E72E9" w:rsidP="009E72E9">
      <w:pPr>
        <w:pStyle w:val="Titre2"/>
        <w:rPr>
          <w:color w:val="4ABFA1"/>
        </w:rPr>
      </w:pPr>
      <w:bookmarkStart w:id="24" w:name="_Toc164340484"/>
      <w:r w:rsidRPr="00213FE5">
        <w:rPr>
          <w:color w:val="4ABFA1"/>
        </w:rPr>
        <w:t>Allergie alimentaire et sécurité:</w:t>
      </w:r>
      <w:bookmarkEnd w:id="24"/>
    </w:p>
    <w:p w14:paraId="0BE336FA" w14:textId="77777777" w:rsidR="009E72E9" w:rsidRPr="00CA3374" w:rsidRDefault="009E72E9" w:rsidP="009E72E9">
      <w:pPr>
        <w:spacing w:after="120" w:line="276" w:lineRule="auto"/>
        <w:jc w:val="both"/>
        <w:rPr>
          <w:rFonts w:ascii="Calibri" w:hAnsi="Calibri" w:cs="Calibri"/>
          <w:sz w:val="20"/>
          <w:szCs w:val="20"/>
        </w:rPr>
      </w:pPr>
      <w:r w:rsidRPr="00CA3374">
        <w:rPr>
          <w:rFonts w:ascii="Calibri" w:hAnsi="Calibri" w:cs="Calibri"/>
          <w:sz w:val="20"/>
          <w:szCs w:val="20"/>
        </w:rPr>
        <w:t>La prévention des allergies et des intolérances alimentaires demeure le meilleur « traitement ». C’est pourquoi nous en faisons une priorité et une responsabilité partagée entre les différents intervenants qui œuvrent auprès des enfants. La prévention passe par une communication efficace entre ces intervenants et par la vigilance accordée dans la pratique.</w:t>
      </w:r>
    </w:p>
    <w:p w14:paraId="0BE336FB" w14:textId="77777777" w:rsidR="00F80820" w:rsidRDefault="00F80820" w:rsidP="009E72E9">
      <w:pPr>
        <w:pStyle w:val="Titre3"/>
      </w:pPr>
    </w:p>
    <w:p w14:paraId="0BE336FC" w14:textId="77777777" w:rsidR="009E72E9" w:rsidRPr="00213FE5" w:rsidRDefault="009E72E9" w:rsidP="009E72E9">
      <w:pPr>
        <w:pStyle w:val="Titre3"/>
        <w:rPr>
          <w:color w:val="4ABFA1"/>
        </w:rPr>
      </w:pPr>
      <w:bookmarkStart w:id="25" w:name="_Toc164340485"/>
      <w:r w:rsidRPr="00213FE5">
        <w:rPr>
          <w:color w:val="4ABFA1"/>
        </w:rPr>
        <w:t>Moyens concrets pour y arriver :</w:t>
      </w:r>
      <w:bookmarkEnd w:id="25"/>
    </w:p>
    <w:p w14:paraId="0BE336FD" w14:textId="77777777" w:rsidR="009E72E9" w:rsidRDefault="009E72E9" w:rsidP="009E72E9">
      <w:pPr>
        <w:pStyle w:val="Paragraphedeliste"/>
        <w:numPr>
          <w:ilvl w:val="0"/>
          <w:numId w:val="12"/>
        </w:numPr>
      </w:pPr>
      <w:r>
        <w:t>Affichage à la cuisine et dans les locaux de l’identité des enfants ayant des aller</w:t>
      </w:r>
      <w:r w:rsidR="00655DE6">
        <w:t>gies ou intolérance alimentaire;</w:t>
      </w:r>
    </w:p>
    <w:p w14:paraId="0BE336FE" w14:textId="77777777" w:rsidR="00D300F0" w:rsidRDefault="00D300F0" w:rsidP="009E72E9">
      <w:pPr>
        <w:pStyle w:val="Paragraphedeliste"/>
        <w:numPr>
          <w:ilvl w:val="0"/>
          <w:numId w:val="12"/>
        </w:numPr>
      </w:pPr>
      <w:r>
        <w:t>Lavage des mains à l’arrivée des enfants au CPE pour éviter une contamination;</w:t>
      </w:r>
    </w:p>
    <w:p w14:paraId="0BE336FF" w14:textId="77777777" w:rsidR="00655DE6" w:rsidRDefault="00655DE6" w:rsidP="009E72E9">
      <w:pPr>
        <w:pStyle w:val="Paragraphedeliste"/>
        <w:numPr>
          <w:ilvl w:val="0"/>
          <w:numId w:val="12"/>
        </w:numPr>
      </w:pPr>
      <w:r>
        <w:t>Toute nourriture en provenance de la maison est interdite au CPE;</w:t>
      </w:r>
    </w:p>
    <w:p w14:paraId="0BE33700" w14:textId="77777777" w:rsidR="00655DE6" w:rsidRDefault="007541F6" w:rsidP="009E72E9">
      <w:pPr>
        <w:pStyle w:val="Paragraphedeliste"/>
        <w:numPr>
          <w:ilvl w:val="0"/>
          <w:numId w:val="12"/>
        </w:numPr>
      </w:pPr>
      <w:r>
        <w:t xml:space="preserve">Un menu identifiant les allergènes </w:t>
      </w:r>
      <w:r w:rsidR="005F599C">
        <w:t>dans chacune des recettes est distribué dans tous les locaux;</w:t>
      </w:r>
    </w:p>
    <w:p w14:paraId="0BE33701" w14:textId="77777777" w:rsidR="005F599C" w:rsidRDefault="00E87D28" w:rsidP="009E72E9">
      <w:pPr>
        <w:pStyle w:val="Paragraphedeliste"/>
        <w:numPr>
          <w:ilvl w:val="0"/>
          <w:numId w:val="12"/>
        </w:numPr>
      </w:pPr>
      <w:r>
        <w:t>Une affiche est installée sur la porte du local pour rappeler qu’un enfant à une allergie dans ce groupe.</w:t>
      </w:r>
    </w:p>
    <w:p w14:paraId="0BE33702" w14:textId="77777777" w:rsidR="00E87D28" w:rsidRDefault="00E87D28">
      <w:r>
        <w:br w:type="page"/>
      </w:r>
    </w:p>
    <w:p w14:paraId="0BE33703" w14:textId="77777777" w:rsidR="00E87D28" w:rsidRPr="00213FE5" w:rsidRDefault="00E87D28" w:rsidP="00F80820">
      <w:pPr>
        <w:pStyle w:val="Titre1"/>
        <w:rPr>
          <w:color w:val="4ABFA1"/>
        </w:rPr>
      </w:pPr>
      <w:bookmarkStart w:id="26" w:name="_Toc164340486"/>
      <w:r w:rsidRPr="00213FE5">
        <w:rPr>
          <w:color w:val="4ABFA1"/>
        </w:rPr>
        <w:lastRenderedPageBreak/>
        <w:t>Les saines habitudes de vie</w:t>
      </w:r>
      <w:bookmarkEnd w:id="26"/>
    </w:p>
    <w:p w14:paraId="0BE33704" w14:textId="77777777" w:rsidR="00E87D28" w:rsidRDefault="00E87D28" w:rsidP="00E87D28"/>
    <w:p w14:paraId="0BE33705" w14:textId="77777777" w:rsidR="00784562" w:rsidRDefault="00784562" w:rsidP="008402BF">
      <w:pPr>
        <w:jc w:val="both"/>
      </w:pPr>
      <w:r>
        <w:t xml:space="preserve">Les saines habitudes de vie, c’est savoir doser les activités physiques et les moments de détentes. </w:t>
      </w:r>
      <w:r w:rsidR="00847277">
        <w:t>C’est f</w:t>
      </w:r>
      <w:r>
        <w:t>aire du jeu actif une priorité de vie.</w:t>
      </w:r>
    </w:p>
    <w:p w14:paraId="0BE33706" w14:textId="77777777" w:rsidR="00E87D28" w:rsidRDefault="00741E2C" w:rsidP="008402BF">
      <w:pPr>
        <w:jc w:val="both"/>
      </w:pPr>
      <w:r>
        <w:t>Bouger, c’est important pour plusieurs raisons :</w:t>
      </w:r>
    </w:p>
    <w:p w14:paraId="0BE33707" w14:textId="77777777" w:rsidR="00741E2C" w:rsidRDefault="00741E2C" w:rsidP="008402BF">
      <w:pPr>
        <w:pStyle w:val="Paragraphedeliste"/>
        <w:numPr>
          <w:ilvl w:val="0"/>
          <w:numId w:val="13"/>
        </w:numPr>
        <w:jc w:val="both"/>
      </w:pPr>
      <w:r>
        <w:t>Le développement du cerveau</w:t>
      </w:r>
      <w:r w:rsidR="00847277">
        <w:t>;</w:t>
      </w:r>
    </w:p>
    <w:p w14:paraId="0BE33708" w14:textId="77777777" w:rsidR="00741E2C" w:rsidRDefault="00741E2C" w:rsidP="008402BF">
      <w:pPr>
        <w:pStyle w:val="Paragraphedeliste"/>
        <w:numPr>
          <w:ilvl w:val="0"/>
          <w:numId w:val="13"/>
        </w:numPr>
        <w:jc w:val="both"/>
      </w:pPr>
      <w:r>
        <w:t>La dépense d’énergie</w:t>
      </w:r>
      <w:r w:rsidR="00847277">
        <w:t>;</w:t>
      </w:r>
    </w:p>
    <w:p w14:paraId="0BE33709" w14:textId="77777777" w:rsidR="00741E2C" w:rsidRDefault="00741E2C" w:rsidP="008402BF">
      <w:pPr>
        <w:pStyle w:val="Paragraphedeliste"/>
        <w:numPr>
          <w:ilvl w:val="0"/>
          <w:numId w:val="13"/>
        </w:numPr>
        <w:jc w:val="both"/>
      </w:pPr>
      <w:r>
        <w:t>La préparation à l’écriture</w:t>
      </w:r>
      <w:r w:rsidR="00847277">
        <w:t>;</w:t>
      </w:r>
    </w:p>
    <w:p w14:paraId="0BE3370A" w14:textId="77777777" w:rsidR="009E66A9" w:rsidRDefault="00741E2C" w:rsidP="008402BF">
      <w:pPr>
        <w:pStyle w:val="Paragraphedeliste"/>
        <w:numPr>
          <w:ilvl w:val="0"/>
          <w:numId w:val="13"/>
        </w:numPr>
        <w:jc w:val="both"/>
      </w:pPr>
      <w:r>
        <w:t xml:space="preserve">Le développement moteur </w:t>
      </w:r>
      <w:r w:rsidR="009E66A9">
        <w:t>global</w:t>
      </w:r>
      <w:r w:rsidR="00847277">
        <w:t xml:space="preserve"> tel que l’équilibre.</w:t>
      </w:r>
    </w:p>
    <w:p w14:paraId="0BE3370B" w14:textId="2F637D29" w:rsidR="00741E2C" w:rsidRDefault="00847277" w:rsidP="008402BF">
      <w:pPr>
        <w:jc w:val="both"/>
      </w:pPr>
      <w:r>
        <w:t>Les jeunes enfants ont besoin</w:t>
      </w:r>
      <w:r w:rsidR="009E66A9">
        <w:t xml:space="preserve"> de bouger au moins 180 minutes par jour. Comme il passe la majorité de leur temps d’éveil au CPE, il est important d’inclure </w:t>
      </w:r>
      <w:r w:rsidR="005C7F9F">
        <w:t>différentes façons</w:t>
      </w:r>
      <w:r w:rsidR="009E66A9">
        <w:t xml:space="preserve"> de bouger dans notre journée.</w:t>
      </w:r>
      <w:r w:rsidR="00741E2C">
        <w:t xml:space="preserve"> </w:t>
      </w:r>
      <w:r w:rsidR="009E66A9">
        <w:t xml:space="preserve">La meilleure façon de le faire est d’aller jouer dehors. En effet, les enfants sont beaucoup plus actifs lorsqu’ils sont à l’extérieur. Lorsque la température </w:t>
      </w:r>
      <w:r>
        <w:t>est inclémente</w:t>
      </w:r>
      <w:r w:rsidR="009E66A9">
        <w:t>, notre salle aux usages multiples nous permet de faire des parcours, du vélo, de la trottinette, des matchs de hockey et plus encore!</w:t>
      </w:r>
    </w:p>
    <w:p w14:paraId="0BE3370C" w14:textId="77777777" w:rsidR="00D31F52" w:rsidRDefault="00D31F52" w:rsidP="008402BF">
      <w:pPr>
        <w:jc w:val="both"/>
      </w:pPr>
      <w:r>
        <w:t>Une bonne structuration des activités et des moments de vie font partie d’une bonne planification de l’intégration des jeux libres et actifs dans l’horaire de la journée.</w:t>
      </w:r>
    </w:p>
    <w:p w14:paraId="0BE3370D" w14:textId="77777777" w:rsidR="00D31F52" w:rsidRPr="00213FE5" w:rsidRDefault="00D31F52" w:rsidP="00D31F52">
      <w:pPr>
        <w:pStyle w:val="Titre3"/>
        <w:ind w:left="708"/>
        <w:rPr>
          <w:color w:val="4ABFA1"/>
        </w:rPr>
      </w:pPr>
      <w:bookmarkStart w:id="27" w:name="_Toc164340487"/>
      <w:r w:rsidRPr="00213FE5">
        <w:rPr>
          <w:color w:val="4ABFA1"/>
        </w:rPr>
        <w:t>Exemple d’horaire type d’une journée en CPE</w:t>
      </w:r>
      <w:bookmarkEnd w:id="27"/>
    </w:p>
    <w:p w14:paraId="0BE3370E" w14:textId="77777777" w:rsidR="00D31F52" w:rsidRDefault="00D31F52" w:rsidP="00D31F52">
      <w:pPr>
        <w:spacing w:after="0"/>
        <w:ind w:left="1701" w:hanging="993"/>
        <w:jc w:val="both"/>
      </w:pPr>
      <w:r>
        <w:t>7h00</w:t>
      </w:r>
      <w:r>
        <w:tab/>
        <w:t>Accueil</w:t>
      </w:r>
    </w:p>
    <w:p w14:paraId="0BE3370F" w14:textId="77777777" w:rsidR="00D31F52" w:rsidRDefault="00D31F52" w:rsidP="00D31F52">
      <w:pPr>
        <w:spacing w:after="0"/>
        <w:ind w:left="1701" w:hanging="993"/>
        <w:jc w:val="both"/>
      </w:pPr>
      <w:r>
        <w:t>9h00</w:t>
      </w:r>
      <w:r>
        <w:tab/>
        <w:t>Collation</w:t>
      </w:r>
    </w:p>
    <w:p w14:paraId="0BE33710" w14:textId="77777777" w:rsidR="00D31F52" w:rsidRDefault="00D31F52" w:rsidP="00D31F52">
      <w:pPr>
        <w:spacing w:after="0"/>
        <w:ind w:left="1701" w:hanging="993"/>
        <w:jc w:val="both"/>
      </w:pPr>
      <w:r>
        <w:t>9h30</w:t>
      </w:r>
      <w:r>
        <w:tab/>
        <w:t>Jeux libres et actifs (extérieur ou intérieur), ateliers, activités thématiques</w:t>
      </w:r>
    </w:p>
    <w:p w14:paraId="0BE33711" w14:textId="77777777" w:rsidR="00D31F52" w:rsidRDefault="00D31F52" w:rsidP="00D31F52">
      <w:pPr>
        <w:spacing w:after="0"/>
        <w:ind w:left="1701" w:hanging="993"/>
        <w:jc w:val="both"/>
      </w:pPr>
      <w:r>
        <w:t>11h45</w:t>
      </w:r>
      <w:r>
        <w:tab/>
        <w:t>Dîner</w:t>
      </w:r>
    </w:p>
    <w:p w14:paraId="0BE33712" w14:textId="77777777" w:rsidR="00D31F52" w:rsidRDefault="00D31F52" w:rsidP="00D31F52">
      <w:pPr>
        <w:spacing w:after="0"/>
        <w:ind w:left="1701" w:hanging="993"/>
        <w:jc w:val="both"/>
      </w:pPr>
      <w:r>
        <w:t>13h00</w:t>
      </w:r>
      <w:r>
        <w:tab/>
        <w:t>Période de sieste (variable selon les groupes d’âges)</w:t>
      </w:r>
    </w:p>
    <w:p w14:paraId="0BE33713" w14:textId="77777777" w:rsidR="00D31F52" w:rsidRDefault="00D31F52" w:rsidP="00D31F52">
      <w:pPr>
        <w:spacing w:after="0"/>
        <w:ind w:left="1701" w:hanging="993"/>
        <w:jc w:val="both"/>
      </w:pPr>
      <w:r>
        <w:t>15h00</w:t>
      </w:r>
      <w:r>
        <w:tab/>
        <w:t>Collation</w:t>
      </w:r>
    </w:p>
    <w:p w14:paraId="0BE33714" w14:textId="77777777" w:rsidR="00D31F52" w:rsidRDefault="00D31F52" w:rsidP="00D31F52">
      <w:pPr>
        <w:spacing w:after="0"/>
        <w:ind w:left="1701" w:hanging="993"/>
        <w:jc w:val="both"/>
      </w:pPr>
      <w:r>
        <w:t>15h30</w:t>
      </w:r>
      <w:r>
        <w:tab/>
        <w:t>Jeux libres et actifs (extérieur ou intérieur), ateliers, activités thématiques</w:t>
      </w:r>
    </w:p>
    <w:p w14:paraId="0BE33715" w14:textId="77777777" w:rsidR="00D31F52" w:rsidRDefault="00D31F52" w:rsidP="00D31F52">
      <w:pPr>
        <w:spacing w:after="0"/>
        <w:ind w:left="1701" w:hanging="993"/>
        <w:jc w:val="both"/>
      </w:pPr>
      <w:r>
        <w:t>16h30</w:t>
      </w:r>
      <w:r>
        <w:tab/>
        <w:t>Regroupement de fin de journée et jeux libres (variable selon les groupes d’âges)</w:t>
      </w:r>
    </w:p>
    <w:p w14:paraId="0BE33716" w14:textId="77777777" w:rsidR="00D31F52" w:rsidRDefault="00D31F52" w:rsidP="00D31F52">
      <w:pPr>
        <w:spacing w:after="0"/>
        <w:ind w:left="1701" w:hanging="993"/>
        <w:jc w:val="both"/>
      </w:pPr>
      <w:r>
        <w:t>18h00</w:t>
      </w:r>
      <w:r>
        <w:tab/>
        <w:t>Fermeture du CPE</w:t>
      </w:r>
    </w:p>
    <w:p w14:paraId="0BE33717" w14:textId="77777777" w:rsidR="00D31F52" w:rsidRDefault="00D31F52" w:rsidP="00D31F52">
      <w:pPr>
        <w:spacing w:after="0"/>
        <w:ind w:left="1701" w:hanging="993"/>
        <w:jc w:val="both"/>
      </w:pPr>
    </w:p>
    <w:p w14:paraId="0BE33718" w14:textId="77777777" w:rsidR="008402BF" w:rsidRDefault="008402BF" w:rsidP="008402BF">
      <w:pPr>
        <w:jc w:val="both"/>
      </w:pPr>
      <w:r>
        <w:t>Nous reconnaissons</w:t>
      </w:r>
      <w:r w:rsidR="009E66A9">
        <w:t xml:space="preserve"> l’importance de la dimension motrice dans le développement global de l’enfant et que le mode d’apprentissage du jeune enfant doit passer par le jeu car il constitue un moyen par excellence pour explorer le monde et l’expérimenter.</w:t>
      </w:r>
      <w:r>
        <w:t xml:space="preserve"> L’ensemble du personnel du CPE La Ribambelle a été sensibilisé à l’accompagnement de l’enfant dans son exploration (prise de risque vs danger), à l’utilisation de l’ensemble du matériel et des lieux disponibles pour le jeu libre et actif et à l’augmentation du temps de jeu actif. </w:t>
      </w:r>
    </w:p>
    <w:p w14:paraId="0BE33719" w14:textId="77777777" w:rsidR="000C6476" w:rsidRDefault="00887BFD" w:rsidP="002906C4">
      <w:pPr>
        <w:jc w:val="both"/>
      </w:pPr>
      <w:r>
        <w:lastRenderedPageBreak/>
        <w:t>La principale façon de valoriser</w:t>
      </w:r>
      <w:r w:rsidR="000C6476">
        <w:t xml:space="preserve"> l’importance d’un mode de vie physiquement actif auprès des enfants est d’être un modèle pour lui.</w:t>
      </w:r>
      <w:r w:rsidR="003A71C6">
        <w:t xml:space="preserve"> Établir une relation authentique et professionnelle avec les enfants permettra d’avoir un impact plus grand chez les tout-petits.</w:t>
      </w:r>
    </w:p>
    <w:p w14:paraId="0BE3371A" w14:textId="77777777" w:rsidR="000C6476" w:rsidRPr="00213FE5" w:rsidRDefault="000C6476" w:rsidP="002906C4">
      <w:pPr>
        <w:pStyle w:val="Titre3"/>
        <w:jc w:val="both"/>
        <w:rPr>
          <w:color w:val="4ABFA1"/>
        </w:rPr>
      </w:pPr>
      <w:bookmarkStart w:id="28" w:name="_Toc164340488"/>
      <w:r w:rsidRPr="00213FE5">
        <w:rPr>
          <w:color w:val="4ABFA1"/>
        </w:rPr>
        <w:t>Moyens concrets</w:t>
      </w:r>
      <w:r w:rsidR="0032053B" w:rsidRPr="00213FE5">
        <w:rPr>
          <w:color w:val="4ABFA1"/>
        </w:rPr>
        <w:t xml:space="preserve"> pour valoriser les jeux libres et actifs</w:t>
      </w:r>
      <w:bookmarkEnd w:id="28"/>
    </w:p>
    <w:p w14:paraId="0BE3371B" w14:textId="77777777" w:rsidR="000C6476" w:rsidRDefault="000C6476" w:rsidP="002906C4">
      <w:pPr>
        <w:pStyle w:val="Paragraphedeliste"/>
        <w:numPr>
          <w:ilvl w:val="0"/>
          <w:numId w:val="15"/>
        </w:numPr>
        <w:jc w:val="both"/>
      </w:pPr>
      <w:r>
        <w:t>Attitudes positives face à l’activité physique</w:t>
      </w:r>
      <w:r w:rsidR="00D300F0">
        <w:t>;</w:t>
      </w:r>
    </w:p>
    <w:p w14:paraId="0BE3371C" w14:textId="77777777" w:rsidR="000C6476" w:rsidRDefault="000C6476" w:rsidP="002906C4">
      <w:pPr>
        <w:pStyle w:val="Paragraphedeliste"/>
        <w:numPr>
          <w:ilvl w:val="0"/>
          <w:numId w:val="15"/>
        </w:numPr>
        <w:jc w:val="both"/>
      </w:pPr>
      <w:r>
        <w:t>Offre de diverses façons de bouger lors des transitions, lors des jeux à l’extérieur, dans la SUM</w:t>
      </w:r>
      <w:r w:rsidR="00D300F0">
        <w:t>, au parc ou en déplacement à l’extérieur;</w:t>
      </w:r>
    </w:p>
    <w:p w14:paraId="0BE3371D" w14:textId="77777777" w:rsidR="000C6476" w:rsidRDefault="000C6476" w:rsidP="002906C4">
      <w:pPr>
        <w:pStyle w:val="Paragraphedeliste"/>
        <w:numPr>
          <w:ilvl w:val="0"/>
          <w:numId w:val="15"/>
        </w:numPr>
        <w:jc w:val="both"/>
      </w:pPr>
      <w:r>
        <w:t>Encadrement de l’enfant dans ses jeux</w:t>
      </w:r>
      <w:r w:rsidR="00CB7784">
        <w:t xml:space="preserve"> libres et actifs</w:t>
      </w:r>
      <w:r>
        <w:t xml:space="preserve"> pour l’amener plus loin </w:t>
      </w:r>
      <w:r w:rsidR="00784562">
        <w:t>dans son développement proximal;</w:t>
      </w:r>
    </w:p>
    <w:p w14:paraId="0BE3371E" w14:textId="77777777" w:rsidR="00784562" w:rsidRDefault="00784562" w:rsidP="002906C4">
      <w:pPr>
        <w:pStyle w:val="Paragraphedeliste"/>
        <w:numPr>
          <w:ilvl w:val="0"/>
          <w:numId w:val="15"/>
        </w:numPr>
        <w:jc w:val="both"/>
      </w:pPr>
      <w:r>
        <w:t>Utiliser les divers lieux disponibles au CPE pour différents types de jeux actifs, par exemple, le corridor, les escaliers, etc.</w:t>
      </w:r>
    </w:p>
    <w:p w14:paraId="0BE3371F" w14:textId="77777777" w:rsidR="0032053B" w:rsidRDefault="0032053B" w:rsidP="002906C4">
      <w:pPr>
        <w:jc w:val="both"/>
      </w:pPr>
    </w:p>
    <w:p w14:paraId="0BE33720" w14:textId="77777777" w:rsidR="008402BF" w:rsidRDefault="008402BF" w:rsidP="002906C4">
      <w:pPr>
        <w:jc w:val="both"/>
      </w:pPr>
      <w:r>
        <w:t>Après avoir bien bougé, il est également nécessaire de se reposer. En plus de la période de la sieste, nous utilisons d’autres façons de relaxer notre corps et notre esprit.</w:t>
      </w:r>
    </w:p>
    <w:p w14:paraId="0BE33721" w14:textId="77777777" w:rsidR="008402BF" w:rsidRPr="00213FE5" w:rsidRDefault="008402BF" w:rsidP="002906C4">
      <w:pPr>
        <w:pStyle w:val="Titre3"/>
        <w:jc w:val="both"/>
        <w:rPr>
          <w:color w:val="4ABFA1"/>
        </w:rPr>
      </w:pPr>
      <w:bookmarkStart w:id="29" w:name="_Toc164340489"/>
      <w:r w:rsidRPr="00213FE5">
        <w:rPr>
          <w:color w:val="4ABFA1"/>
        </w:rPr>
        <w:t>Moyens concrets</w:t>
      </w:r>
      <w:r w:rsidR="0032053B" w:rsidRPr="00213FE5">
        <w:rPr>
          <w:color w:val="4ABFA1"/>
        </w:rPr>
        <w:t xml:space="preserve"> pour offrir des moments de détente</w:t>
      </w:r>
      <w:bookmarkEnd w:id="29"/>
    </w:p>
    <w:p w14:paraId="0BE33722" w14:textId="77777777" w:rsidR="008402BF" w:rsidRDefault="001555CD" w:rsidP="002906C4">
      <w:pPr>
        <w:pStyle w:val="Paragraphedeliste"/>
        <w:numPr>
          <w:ilvl w:val="0"/>
          <w:numId w:val="14"/>
        </w:numPr>
        <w:jc w:val="both"/>
      </w:pPr>
      <w:r>
        <w:t>Être un modèle pour les enfants en ayant un ton de voix calme, se mettre physiquement à leur niveau, avoir un toucher réconfortant</w:t>
      </w:r>
      <w:r w:rsidR="00847277">
        <w:t>;</w:t>
      </w:r>
    </w:p>
    <w:p w14:paraId="0BE33723" w14:textId="77777777" w:rsidR="001555CD" w:rsidRDefault="001555CD" w:rsidP="002906C4">
      <w:pPr>
        <w:pStyle w:val="Paragraphedeliste"/>
        <w:numPr>
          <w:ilvl w:val="0"/>
          <w:numId w:val="14"/>
        </w:numPr>
        <w:jc w:val="both"/>
      </w:pPr>
      <w:r>
        <w:t>Prendre le temps de s’asseoir avec eu</w:t>
      </w:r>
      <w:r w:rsidR="00847277">
        <w:t>x et faire un jeu de leur choix;</w:t>
      </w:r>
    </w:p>
    <w:p w14:paraId="0BE33724" w14:textId="77777777" w:rsidR="001555CD" w:rsidRDefault="001555CD" w:rsidP="002906C4">
      <w:pPr>
        <w:pStyle w:val="Paragraphedeliste"/>
        <w:numPr>
          <w:ilvl w:val="0"/>
          <w:numId w:val="14"/>
        </w:numPr>
        <w:jc w:val="both"/>
      </w:pPr>
      <w:r>
        <w:t>Mettre à leur disposition un coin confo</w:t>
      </w:r>
      <w:r w:rsidR="00847277">
        <w:t>rtable invitant à la relaxation;</w:t>
      </w:r>
    </w:p>
    <w:p w14:paraId="0BE33725" w14:textId="77777777" w:rsidR="001555CD" w:rsidRDefault="001555CD" w:rsidP="002906C4">
      <w:pPr>
        <w:pStyle w:val="Paragraphedeliste"/>
        <w:numPr>
          <w:ilvl w:val="0"/>
          <w:numId w:val="14"/>
        </w:numPr>
        <w:jc w:val="both"/>
      </w:pPr>
      <w:r>
        <w:t>Rendre accessible des livre</w:t>
      </w:r>
      <w:r w:rsidR="00847277">
        <w:t>s en tout temps;</w:t>
      </w:r>
    </w:p>
    <w:p w14:paraId="0BE33726" w14:textId="77777777" w:rsidR="001555CD" w:rsidRDefault="001555CD" w:rsidP="002906C4">
      <w:pPr>
        <w:pStyle w:val="Paragraphedeliste"/>
        <w:numPr>
          <w:ilvl w:val="0"/>
          <w:numId w:val="14"/>
        </w:numPr>
        <w:jc w:val="both"/>
      </w:pPr>
      <w:r>
        <w:t>Yoga, exercice de respiration</w:t>
      </w:r>
      <w:r w:rsidR="00847277">
        <w:t>;</w:t>
      </w:r>
    </w:p>
    <w:p w14:paraId="0BE33727" w14:textId="77777777" w:rsidR="001555CD" w:rsidRDefault="00D300F0" w:rsidP="002906C4">
      <w:pPr>
        <w:pStyle w:val="Paragraphedeliste"/>
        <w:numPr>
          <w:ilvl w:val="0"/>
          <w:numId w:val="14"/>
        </w:numPr>
        <w:jc w:val="both"/>
      </w:pPr>
      <w:r>
        <w:t>Réduire le bruit ambia</w:t>
      </w:r>
      <w:r w:rsidR="001555CD">
        <w:t xml:space="preserve">nt avec des </w:t>
      </w:r>
      <w:r w:rsidR="00847277">
        <w:t>tapis de jeu, fermer la lumière;</w:t>
      </w:r>
    </w:p>
    <w:p w14:paraId="0BE33728" w14:textId="77777777" w:rsidR="001555CD" w:rsidRDefault="001555CD" w:rsidP="002906C4">
      <w:pPr>
        <w:pStyle w:val="Paragraphedeliste"/>
        <w:numPr>
          <w:ilvl w:val="0"/>
          <w:numId w:val="14"/>
        </w:numPr>
        <w:jc w:val="both"/>
      </w:pPr>
      <w:r>
        <w:t>Offrir du matériel tel que des casse-tête</w:t>
      </w:r>
      <w:r w:rsidR="00847277">
        <w:t>s, des pochettes à dodo;</w:t>
      </w:r>
    </w:p>
    <w:p w14:paraId="0BE33729" w14:textId="77777777" w:rsidR="00887BFD" w:rsidRDefault="00887BFD" w:rsidP="002906C4">
      <w:pPr>
        <w:pStyle w:val="Paragraphedeliste"/>
        <w:numPr>
          <w:ilvl w:val="0"/>
          <w:numId w:val="14"/>
        </w:numPr>
        <w:jc w:val="both"/>
      </w:pPr>
      <w:r>
        <w:t>Planification de l’horaire pour alterner</w:t>
      </w:r>
      <w:r w:rsidR="00847277">
        <w:t xml:space="preserve"> les périodes actives et calmes;</w:t>
      </w:r>
    </w:p>
    <w:p w14:paraId="0BE3372A" w14:textId="77777777" w:rsidR="001663D1" w:rsidRDefault="001663D1" w:rsidP="002906C4">
      <w:pPr>
        <w:pStyle w:val="Paragraphedeliste"/>
        <w:numPr>
          <w:ilvl w:val="0"/>
          <w:numId w:val="14"/>
        </w:numPr>
        <w:jc w:val="both"/>
      </w:pPr>
      <w:r>
        <w:t>Communications envoyé</w:t>
      </w:r>
      <w:r w:rsidR="00847277">
        <w:t>e</w:t>
      </w:r>
      <w:r>
        <w:t>s aux parents via courriel, dépliant et le site web du CPE pour les informés des b</w:t>
      </w:r>
      <w:r w:rsidR="00847277">
        <w:t>ienfaits de l’activité physique;</w:t>
      </w:r>
    </w:p>
    <w:p w14:paraId="0BE3372B" w14:textId="77777777" w:rsidR="001663D1" w:rsidRDefault="001663D1" w:rsidP="002906C4">
      <w:pPr>
        <w:pStyle w:val="Paragraphedeliste"/>
        <w:numPr>
          <w:ilvl w:val="0"/>
          <w:numId w:val="14"/>
        </w:numPr>
        <w:jc w:val="both"/>
      </w:pPr>
      <w:r>
        <w:t>Valorisation du rôle du parent dans l’acquisition des saines habitudes de vie.</w:t>
      </w:r>
    </w:p>
    <w:p w14:paraId="0BE3372C" w14:textId="77777777" w:rsidR="000C6476" w:rsidRDefault="000C6476" w:rsidP="002906C4">
      <w:pPr>
        <w:jc w:val="both"/>
      </w:pPr>
    </w:p>
    <w:p w14:paraId="0BE3372D" w14:textId="77777777" w:rsidR="00A477DE" w:rsidRDefault="000C6476" w:rsidP="002906C4">
      <w:pPr>
        <w:jc w:val="both"/>
      </w:pPr>
      <w:r>
        <w:t xml:space="preserve">Faire la promotion des saines habitudes de vie, c’est </w:t>
      </w:r>
      <w:r w:rsidR="00A477DE">
        <w:t xml:space="preserve">répondre à notre mission </w:t>
      </w:r>
      <w:r>
        <w:t>de prévention au niveau de la santé physique et mental</w:t>
      </w:r>
      <w:r w:rsidR="00847277">
        <w:t>e</w:t>
      </w:r>
      <w:r>
        <w:t xml:space="preserve"> des enfants fréquentant notre milieu. </w:t>
      </w:r>
      <w:r w:rsidR="00A477DE">
        <w:t>C’est également aider l’enfant dans sa réussite éducative puisqu’u</w:t>
      </w:r>
      <w:r>
        <w:t>n enfant actif aura de</w:t>
      </w:r>
      <w:r w:rsidR="00A477DE">
        <w:t xml:space="preserve"> meilleur</w:t>
      </w:r>
      <w:r w:rsidR="00847277">
        <w:t>s</w:t>
      </w:r>
      <w:r w:rsidR="00A477DE">
        <w:t xml:space="preserve"> résultat</w:t>
      </w:r>
      <w:r w:rsidR="00847277">
        <w:t>s</w:t>
      </w:r>
      <w:r w:rsidR="00A477DE">
        <w:t xml:space="preserve"> au niveau académique.</w:t>
      </w:r>
    </w:p>
    <w:p w14:paraId="0BE3372E" w14:textId="77777777" w:rsidR="00201CD8" w:rsidRDefault="00201CD8" w:rsidP="003A71C6">
      <w:pPr>
        <w:jc w:val="both"/>
      </w:pPr>
      <w:r>
        <w:t>Le parent a un rôle clé dans le maintien des saines habitudes de vie. Étant le premier modèle de son enfant, s’il pratique des sports avec son enfant, il renforcera l’image positive des saines habitudes de vie. Pour r</w:t>
      </w:r>
      <w:r w:rsidR="00790DB6">
        <w:t>enforcir ce rôle chez le parent</w:t>
      </w:r>
      <w:r>
        <w:t xml:space="preserve">, le CPE </w:t>
      </w:r>
      <w:r w:rsidR="00790DB6">
        <w:t xml:space="preserve">s’assure de transmettre de la documentation en provenance des différents intervenants en santé. </w:t>
      </w:r>
    </w:p>
    <w:p w14:paraId="0BE3372F" w14:textId="77777777" w:rsidR="00D31F52" w:rsidRDefault="00D31F52">
      <w:r>
        <w:br w:type="page"/>
      </w:r>
    </w:p>
    <w:p w14:paraId="595AD4FD" w14:textId="77777777" w:rsidR="000D3399" w:rsidRPr="005C14E7" w:rsidRDefault="000D3399" w:rsidP="005C14E7">
      <w:pPr>
        <w:pStyle w:val="Titre1"/>
        <w:rPr>
          <w:rFonts w:cstheme="majorHAnsi"/>
          <w:b/>
          <w:caps/>
          <w:color w:val="4ABFA1"/>
          <w:sz w:val="32"/>
          <w:szCs w:val="32"/>
        </w:rPr>
      </w:pPr>
      <w:bookmarkStart w:id="30" w:name="_Toc164340490"/>
      <w:r w:rsidRPr="005C14E7">
        <w:rPr>
          <w:rFonts w:cstheme="majorHAnsi"/>
          <w:b/>
          <w:caps/>
          <w:color w:val="4ABFA1"/>
          <w:sz w:val="32"/>
          <w:szCs w:val="32"/>
        </w:rPr>
        <w:lastRenderedPageBreak/>
        <w:t>D</w:t>
      </w:r>
      <w:r w:rsidRPr="005C14E7">
        <w:rPr>
          <w:rStyle w:val="Titre1Car"/>
          <w:color w:val="4ABFA1"/>
        </w:rPr>
        <w:t>ossier éducatif de l’enfant</w:t>
      </w:r>
      <w:bookmarkEnd w:id="30"/>
    </w:p>
    <w:p w14:paraId="0CA9D072" w14:textId="77777777" w:rsidR="000D3399" w:rsidRPr="000D3399" w:rsidRDefault="000D3399" w:rsidP="000D3399">
      <w:pPr>
        <w:spacing w:after="0" w:line="240" w:lineRule="auto"/>
        <w:jc w:val="both"/>
        <w:rPr>
          <w:rFonts w:asciiTheme="majorHAnsi" w:eastAsiaTheme="minorHAnsi" w:hAnsiTheme="majorHAnsi" w:cstheme="majorHAnsi"/>
          <w:sz w:val="22"/>
          <w:szCs w:val="22"/>
        </w:rPr>
      </w:pPr>
    </w:p>
    <w:p w14:paraId="2DA6B853" w14:textId="5FDD1ADE" w:rsidR="008522F5" w:rsidRPr="005C14E7" w:rsidRDefault="00324179" w:rsidP="000D3399">
      <w:pPr>
        <w:spacing w:after="0" w:line="240" w:lineRule="auto"/>
        <w:jc w:val="both"/>
        <w:rPr>
          <w:rFonts w:eastAsiaTheme="minorHAnsi" w:cstheme="minorHAnsi"/>
          <w:sz w:val="22"/>
          <w:szCs w:val="22"/>
        </w:rPr>
      </w:pPr>
      <w:r w:rsidRPr="005C14E7">
        <w:rPr>
          <w:rFonts w:eastAsiaTheme="minorHAnsi" w:cstheme="minorHAnsi"/>
          <w:sz w:val="22"/>
          <w:szCs w:val="22"/>
        </w:rPr>
        <w:t xml:space="preserve">Les services de garde éducatifs à l’enfance ont désormais l’obligation de tenir un dossier éducatif pour chaque enfant dans le but de : </w:t>
      </w:r>
    </w:p>
    <w:p w14:paraId="38CD4F16" w14:textId="77777777" w:rsidR="004C5D45" w:rsidRPr="005C14E7" w:rsidRDefault="00324179" w:rsidP="008522F5">
      <w:pPr>
        <w:spacing w:after="0" w:line="276" w:lineRule="auto"/>
        <w:ind w:firstLine="708"/>
        <w:jc w:val="both"/>
        <w:rPr>
          <w:rFonts w:eastAsiaTheme="minorHAnsi" w:cstheme="minorHAnsi"/>
          <w:sz w:val="22"/>
          <w:szCs w:val="22"/>
        </w:rPr>
      </w:pPr>
      <w:r w:rsidRPr="005C14E7">
        <w:rPr>
          <w:rFonts w:eastAsiaTheme="minorHAnsi" w:cstheme="minorHAnsi"/>
          <w:sz w:val="22"/>
          <w:szCs w:val="22"/>
        </w:rPr>
        <w:t xml:space="preserve">• Favoriser les échanges avec le parent ; </w:t>
      </w:r>
    </w:p>
    <w:p w14:paraId="722B1F44" w14:textId="77777777" w:rsidR="004C5D45" w:rsidRPr="005C14E7" w:rsidRDefault="00324179" w:rsidP="008522F5">
      <w:pPr>
        <w:spacing w:after="0" w:line="240" w:lineRule="auto"/>
        <w:ind w:firstLine="708"/>
        <w:jc w:val="both"/>
        <w:rPr>
          <w:rFonts w:eastAsiaTheme="minorHAnsi" w:cstheme="minorHAnsi"/>
          <w:sz w:val="22"/>
          <w:szCs w:val="22"/>
        </w:rPr>
      </w:pPr>
      <w:r w:rsidRPr="005C14E7">
        <w:rPr>
          <w:rFonts w:eastAsiaTheme="minorHAnsi" w:cstheme="minorHAnsi"/>
          <w:sz w:val="22"/>
          <w:szCs w:val="22"/>
        </w:rPr>
        <w:t xml:space="preserve">• Soutenir la détection de difficultés, le cas échéant ; </w:t>
      </w:r>
    </w:p>
    <w:p w14:paraId="7B751FE3" w14:textId="77777777" w:rsidR="004C5D45" w:rsidRPr="005C14E7" w:rsidRDefault="00324179" w:rsidP="008522F5">
      <w:pPr>
        <w:spacing w:after="0" w:line="240" w:lineRule="auto"/>
        <w:ind w:firstLine="708"/>
        <w:jc w:val="both"/>
        <w:rPr>
          <w:rFonts w:eastAsiaTheme="minorHAnsi" w:cstheme="minorHAnsi"/>
          <w:sz w:val="22"/>
          <w:szCs w:val="22"/>
        </w:rPr>
      </w:pPr>
      <w:r w:rsidRPr="005C14E7">
        <w:rPr>
          <w:rFonts w:eastAsiaTheme="minorHAnsi" w:cstheme="minorHAnsi"/>
          <w:sz w:val="22"/>
          <w:szCs w:val="22"/>
        </w:rPr>
        <w:t>• Faciliter les différentes transitions.</w:t>
      </w:r>
    </w:p>
    <w:p w14:paraId="7F1B2C50" w14:textId="77777777" w:rsidR="004C5D45" w:rsidRPr="005C14E7" w:rsidRDefault="004C5D45" w:rsidP="000D3399">
      <w:pPr>
        <w:spacing w:after="0" w:line="240" w:lineRule="auto"/>
        <w:jc w:val="both"/>
        <w:rPr>
          <w:rFonts w:eastAsiaTheme="minorHAnsi" w:cstheme="minorHAnsi"/>
          <w:sz w:val="22"/>
          <w:szCs w:val="22"/>
        </w:rPr>
      </w:pPr>
    </w:p>
    <w:p w14:paraId="1FD3D08F" w14:textId="77777777" w:rsidR="00F90E1B" w:rsidRPr="005C14E7" w:rsidRDefault="00324179" w:rsidP="000D3399">
      <w:pPr>
        <w:spacing w:after="0" w:line="240" w:lineRule="auto"/>
        <w:jc w:val="both"/>
        <w:rPr>
          <w:rFonts w:eastAsiaTheme="minorHAnsi" w:cstheme="minorHAnsi"/>
          <w:sz w:val="22"/>
          <w:szCs w:val="22"/>
        </w:rPr>
      </w:pPr>
      <w:r w:rsidRPr="005C14E7">
        <w:rPr>
          <w:rFonts w:eastAsiaTheme="minorHAnsi" w:cstheme="minorHAnsi"/>
          <w:sz w:val="22"/>
          <w:szCs w:val="22"/>
        </w:rPr>
        <w:t xml:space="preserve">Chaque année, </w:t>
      </w:r>
      <w:r w:rsidR="004C5D45" w:rsidRPr="005C14E7">
        <w:rPr>
          <w:rFonts w:eastAsiaTheme="minorHAnsi" w:cstheme="minorHAnsi"/>
          <w:sz w:val="22"/>
          <w:szCs w:val="22"/>
        </w:rPr>
        <w:t>nous transmettons</w:t>
      </w:r>
      <w:r w:rsidRPr="005C14E7">
        <w:rPr>
          <w:rFonts w:eastAsiaTheme="minorHAnsi" w:cstheme="minorHAnsi"/>
          <w:sz w:val="22"/>
          <w:szCs w:val="22"/>
        </w:rPr>
        <w:t xml:space="preserve"> au parent, au plus tard le 15 décembre et le 15 juin, un portrait périodique du développement de l’enfant.  Le portrait présente une vue d’ensemble de l’état du développement dans les domaines physique et moteur, cognitif, langagier, social et affectif</w:t>
      </w:r>
      <w:r w:rsidR="007B289C" w:rsidRPr="005C14E7">
        <w:rPr>
          <w:rFonts w:eastAsiaTheme="minorHAnsi" w:cstheme="minorHAnsi"/>
          <w:sz w:val="22"/>
          <w:szCs w:val="22"/>
        </w:rPr>
        <w:t xml:space="preserve">. </w:t>
      </w:r>
      <w:r w:rsidRPr="005C14E7">
        <w:rPr>
          <w:rFonts w:eastAsiaTheme="minorHAnsi" w:cstheme="minorHAnsi"/>
          <w:sz w:val="22"/>
          <w:szCs w:val="22"/>
        </w:rPr>
        <w:t xml:space="preserve">L’évolution du développement de l’enfant peut être observée d’un portrait à l’autre. Le portrait n’est pas un bulletin et ne contient pas de cibles à atteindre. </w:t>
      </w:r>
    </w:p>
    <w:p w14:paraId="1835B285" w14:textId="77777777" w:rsidR="00F90E1B" w:rsidRPr="005C14E7" w:rsidRDefault="00F90E1B" w:rsidP="000D3399">
      <w:pPr>
        <w:spacing w:after="0" w:line="240" w:lineRule="auto"/>
        <w:jc w:val="both"/>
        <w:rPr>
          <w:rFonts w:eastAsiaTheme="minorHAnsi" w:cstheme="minorHAnsi"/>
          <w:sz w:val="22"/>
          <w:szCs w:val="22"/>
        </w:rPr>
      </w:pPr>
    </w:p>
    <w:p w14:paraId="4C184B35" w14:textId="666BAB33" w:rsidR="000D3399" w:rsidRPr="005C14E7" w:rsidRDefault="007B289C" w:rsidP="005C14E7">
      <w:pPr>
        <w:spacing w:after="0" w:line="240" w:lineRule="auto"/>
        <w:jc w:val="both"/>
        <w:rPr>
          <w:rFonts w:eastAsiaTheme="minorHAnsi" w:cstheme="minorHAnsi"/>
          <w:sz w:val="22"/>
          <w:szCs w:val="22"/>
        </w:rPr>
      </w:pPr>
      <w:r w:rsidRPr="005C14E7">
        <w:rPr>
          <w:rFonts w:eastAsiaTheme="minorHAnsi" w:cstheme="minorHAnsi"/>
          <w:sz w:val="22"/>
          <w:szCs w:val="22"/>
        </w:rPr>
        <w:t xml:space="preserve">À la suite de la </w:t>
      </w:r>
      <w:r w:rsidR="00F90E1B" w:rsidRPr="005C14E7">
        <w:rPr>
          <w:rFonts w:eastAsiaTheme="minorHAnsi" w:cstheme="minorHAnsi"/>
          <w:sz w:val="22"/>
          <w:szCs w:val="22"/>
        </w:rPr>
        <w:t>transmission,</w:t>
      </w:r>
      <w:r w:rsidRPr="005C14E7">
        <w:rPr>
          <w:rFonts w:eastAsiaTheme="minorHAnsi" w:cstheme="minorHAnsi"/>
          <w:sz w:val="22"/>
          <w:szCs w:val="22"/>
        </w:rPr>
        <w:t xml:space="preserve"> </w:t>
      </w:r>
      <w:r w:rsidR="00F90E1B" w:rsidRPr="005C14E7">
        <w:rPr>
          <w:rFonts w:eastAsiaTheme="minorHAnsi" w:cstheme="minorHAnsi"/>
          <w:sz w:val="22"/>
          <w:szCs w:val="22"/>
        </w:rPr>
        <w:t>une période</w:t>
      </w:r>
      <w:r w:rsidR="003A2C3C" w:rsidRPr="005C14E7">
        <w:rPr>
          <w:rFonts w:eastAsiaTheme="minorHAnsi" w:cstheme="minorHAnsi"/>
          <w:sz w:val="22"/>
          <w:szCs w:val="22"/>
        </w:rPr>
        <w:t xml:space="preserve"> </w:t>
      </w:r>
      <w:r w:rsidR="00F90E1B" w:rsidRPr="005C14E7">
        <w:rPr>
          <w:rFonts w:eastAsiaTheme="minorHAnsi" w:cstheme="minorHAnsi"/>
          <w:sz w:val="22"/>
          <w:szCs w:val="22"/>
        </w:rPr>
        <w:t>pour rencontrer</w:t>
      </w:r>
      <w:r w:rsidR="003A2C3C" w:rsidRPr="005C14E7">
        <w:rPr>
          <w:rFonts w:eastAsiaTheme="minorHAnsi" w:cstheme="minorHAnsi"/>
          <w:sz w:val="22"/>
          <w:szCs w:val="22"/>
        </w:rPr>
        <w:t xml:space="preserve"> </w:t>
      </w:r>
      <w:proofErr w:type="spellStart"/>
      <w:r w:rsidR="003A2C3C" w:rsidRPr="005C14E7">
        <w:rPr>
          <w:rFonts w:eastAsiaTheme="minorHAnsi" w:cstheme="minorHAnsi"/>
          <w:sz w:val="22"/>
          <w:szCs w:val="22"/>
        </w:rPr>
        <w:t>la</w:t>
      </w:r>
      <w:proofErr w:type="spellEnd"/>
      <w:r w:rsidR="003A2C3C" w:rsidRPr="005C14E7">
        <w:rPr>
          <w:rFonts w:eastAsiaTheme="minorHAnsi" w:cstheme="minorHAnsi"/>
          <w:sz w:val="22"/>
          <w:szCs w:val="22"/>
        </w:rPr>
        <w:t xml:space="preserve"> titulaire du groupe de votre enfant </w:t>
      </w:r>
      <w:r w:rsidR="00F90E1B" w:rsidRPr="005C14E7">
        <w:rPr>
          <w:rFonts w:eastAsiaTheme="minorHAnsi" w:cstheme="minorHAnsi"/>
          <w:sz w:val="22"/>
          <w:szCs w:val="22"/>
        </w:rPr>
        <w:t>est offert</w:t>
      </w:r>
      <w:r w:rsidR="008522F5" w:rsidRPr="005C14E7">
        <w:rPr>
          <w:rFonts w:eastAsiaTheme="minorHAnsi" w:cstheme="minorHAnsi"/>
          <w:sz w:val="22"/>
          <w:szCs w:val="22"/>
        </w:rPr>
        <w:t>e si</w:t>
      </w:r>
      <w:r w:rsidR="003A2C3C" w:rsidRPr="005C14E7">
        <w:rPr>
          <w:rFonts w:eastAsiaTheme="minorHAnsi" w:cstheme="minorHAnsi"/>
          <w:sz w:val="22"/>
          <w:szCs w:val="22"/>
        </w:rPr>
        <w:t xml:space="preserve"> vous souhaitez en discuter. </w:t>
      </w:r>
      <w:r w:rsidR="00324179" w:rsidRPr="005C14E7">
        <w:rPr>
          <w:rFonts w:eastAsiaTheme="minorHAnsi" w:cstheme="minorHAnsi"/>
          <w:sz w:val="22"/>
          <w:szCs w:val="22"/>
        </w:rPr>
        <w:t xml:space="preserve"> </w:t>
      </w:r>
    </w:p>
    <w:p w14:paraId="0BE33730" w14:textId="3779860C" w:rsidR="00D31F52" w:rsidRPr="008522F5" w:rsidRDefault="00D31F52" w:rsidP="00D31F52">
      <w:pPr>
        <w:pStyle w:val="Titre1"/>
        <w:rPr>
          <w:color w:val="4ABFA1"/>
        </w:rPr>
      </w:pPr>
      <w:bookmarkStart w:id="31" w:name="_Toc164340491"/>
      <w:r w:rsidRPr="008522F5">
        <w:rPr>
          <w:color w:val="4ABFA1"/>
        </w:rPr>
        <w:t>Et maintenant!</w:t>
      </w:r>
      <w:bookmarkEnd w:id="31"/>
    </w:p>
    <w:p w14:paraId="0BE33731" w14:textId="77777777" w:rsidR="00D31F52" w:rsidRDefault="00D31F52" w:rsidP="003A71C6">
      <w:pPr>
        <w:jc w:val="both"/>
      </w:pPr>
    </w:p>
    <w:p w14:paraId="0BE33732" w14:textId="77777777" w:rsidR="00D31F52" w:rsidRDefault="00D31F52" w:rsidP="003A71C6">
      <w:pPr>
        <w:jc w:val="both"/>
      </w:pPr>
      <w:r>
        <w:t>Pour que notre programme éducatif soit approprié par le personnel du CPE</w:t>
      </w:r>
      <w:r w:rsidR="0089030D">
        <w:t xml:space="preserve"> et appliqué auprès de tous les groupes d’enfants</w:t>
      </w:r>
      <w:r>
        <w:t>, voici les moyens que nous allons mettre en place :</w:t>
      </w:r>
    </w:p>
    <w:p w14:paraId="0BE33733" w14:textId="77777777" w:rsidR="00D31F52" w:rsidRDefault="00D31F52" w:rsidP="00D31F52">
      <w:pPr>
        <w:pStyle w:val="Paragraphedeliste"/>
        <w:numPr>
          <w:ilvl w:val="0"/>
          <w:numId w:val="16"/>
        </w:numPr>
        <w:jc w:val="both"/>
      </w:pPr>
      <w:r>
        <w:t>Évaluation du personnel basé sur le programme éducatif</w:t>
      </w:r>
      <w:r w:rsidR="00847277">
        <w:t>;</w:t>
      </w:r>
    </w:p>
    <w:p w14:paraId="0BE33734" w14:textId="77777777" w:rsidR="00D31F52" w:rsidRDefault="00D31F52" w:rsidP="00D31F52">
      <w:pPr>
        <w:pStyle w:val="Paragraphedeliste"/>
        <w:numPr>
          <w:ilvl w:val="0"/>
          <w:numId w:val="16"/>
        </w:numPr>
        <w:jc w:val="both"/>
      </w:pPr>
      <w:r>
        <w:t>Remise et présentation du programme éducatif lors</w:t>
      </w:r>
      <w:r w:rsidR="00450AFA">
        <w:t xml:space="preserve"> de l’</w:t>
      </w:r>
      <w:r w:rsidR="00847277">
        <w:t>accueil d’une nouvelle employée;</w:t>
      </w:r>
    </w:p>
    <w:p w14:paraId="0BE33735" w14:textId="77777777" w:rsidR="00450AFA" w:rsidRDefault="00450AFA" w:rsidP="00D31F52">
      <w:pPr>
        <w:pStyle w:val="Paragraphedeliste"/>
        <w:numPr>
          <w:ilvl w:val="0"/>
          <w:numId w:val="16"/>
        </w:numPr>
        <w:jc w:val="both"/>
      </w:pPr>
      <w:r>
        <w:t>Rappel</w:t>
      </w:r>
      <w:r w:rsidR="001663D1">
        <w:t>s</w:t>
      </w:r>
      <w:r>
        <w:t xml:space="preserve"> lors d’envoi</w:t>
      </w:r>
      <w:r w:rsidR="001663D1">
        <w:t>s</w:t>
      </w:r>
      <w:r>
        <w:t xml:space="preserve"> de courriel</w:t>
      </w:r>
      <w:r w:rsidR="00847277">
        <w:t>.</w:t>
      </w:r>
    </w:p>
    <w:p w14:paraId="0BE33736" w14:textId="77777777" w:rsidR="00450AFA" w:rsidRDefault="0089030D" w:rsidP="00450AFA">
      <w:pPr>
        <w:jc w:val="both"/>
      </w:pPr>
      <w:r>
        <w:t>Le partage de cet outil aux parents sera également fait lors de l’inscription d’un premier enfant au CPE. Ceci permettra aux parents de comprendre les coulisses de ce qui se passe au CPE et de bien saisir son rôle en lien avec les apprentissages que son enfant fait au CPE.</w:t>
      </w:r>
    </w:p>
    <w:p w14:paraId="0BE33737" w14:textId="77777777" w:rsidR="0089030D" w:rsidRDefault="0089030D" w:rsidP="00450AFA">
      <w:pPr>
        <w:jc w:val="both"/>
      </w:pPr>
    </w:p>
    <w:sectPr w:rsidR="0089030D" w:rsidSect="001B4B54">
      <w:footerReference w:type="default" r:id="rId11"/>
      <w:pgSz w:w="12240" w:h="15840"/>
      <w:pgMar w:top="1440" w:right="1800" w:bottom="1440" w:left="180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C16DCD" w14:textId="77777777" w:rsidR="001B4B54" w:rsidRDefault="001B4B54" w:rsidP="000B419E">
      <w:pPr>
        <w:spacing w:after="0" w:line="240" w:lineRule="auto"/>
      </w:pPr>
      <w:r>
        <w:separator/>
      </w:r>
    </w:p>
  </w:endnote>
  <w:endnote w:type="continuationSeparator" w:id="0">
    <w:p w14:paraId="699B36AC" w14:textId="77777777" w:rsidR="001B4B54" w:rsidRDefault="001B4B54" w:rsidP="000B4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6916385"/>
      <w:docPartObj>
        <w:docPartGallery w:val="Page Numbers (Bottom of Page)"/>
        <w:docPartUnique/>
      </w:docPartObj>
    </w:sdtPr>
    <w:sdtContent>
      <w:p w14:paraId="0BE33746" w14:textId="77777777" w:rsidR="00847277" w:rsidRDefault="00847277">
        <w:pPr>
          <w:pStyle w:val="Pieddepage"/>
        </w:pPr>
        <w:r>
          <w:rPr>
            <w:noProof/>
            <w:lang w:eastAsia="fr-CA"/>
          </w:rPr>
          <mc:AlternateContent>
            <mc:Choice Requires="wps">
              <w:drawing>
                <wp:anchor distT="0" distB="0" distL="114300" distR="114300" simplePos="0" relativeHeight="251659264" behindDoc="0" locked="0" layoutInCell="1" allowOverlap="1" wp14:anchorId="0BE33747" wp14:editId="0BE33748">
                  <wp:simplePos x="0" y="0"/>
                  <wp:positionH relativeFrom="rightMargin">
                    <wp:align>center</wp:align>
                  </wp:positionH>
                  <wp:positionV relativeFrom="bottomMargin">
                    <wp:align>center</wp:align>
                  </wp:positionV>
                  <wp:extent cx="565785" cy="19177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BE33752" w14:textId="77777777" w:rsidR="00847277" w:rsidRPr="007745ED" w:rsidRDefault="00847277">
                              <w:pPr>
                                <w:pBdr>
                                  <w:top w:val="single" w:sz="4" w:space="1" w:color="7F7F7F" w:themeColor="background1" w:themeShade="7F"/>
                                </w:pBdr>
                                <w:jc w:val="center"/>
                                <w:rPr>
                                  <w:color w:val="4ABFA1"/>
                                </w:rPr>
                              </w:pPr>
                              <w:r w:rsidRPr="007745ED">
                                <w:rPr>
                                  <w:color w:val="4ABFA1"/>
                                </w:rPr>
                                <w:fldChar w:fldCharType="begin"/>
                              </w:r>
                              <w:r w:rsidRPr="007745ED">
                                <w:rPr>
                                  <w:color w:val="4ABFA1"/>
                                </w:rPr>
                                <w:instrText>PAGE   \* MERGEFORMAT</w:instrText>
                              </w:r>
                              <w:r w:rsidRPr="007745ED">
                                <w:rPr>
                                  <w:color w:val="4ABFA1"/>
                                </w:rPr>
                                <w:fldChar w:fldCharType="separate"/>
                              </w:r>
                              <w:r w:rsidR="00BD1605" w:rsidRPr="007745ED">
                                <w:rPr>
                                  <w:noProof/>
                                  <w:color w:val="4ABFA1"/>
                                  <w:lang w:val="fr-FR"/>
                                </w:rPr>
                                <w:t>4</w:t>
                              </w:r>
                              <w:r w:rsidRPr="007745ED">
                                <w:rPr>
                                  <w:color w:val="4ABFA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BE33747" id="Rectangle 5" o:spid="_x0000_s1044"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0BE33752" w14:textId="77777777" w:rsidR="00847277" w:rsidRPr="007745ED" w:rsidRDefault="00847277">
                        <w:pPr>
                          <w:pBdr>
                            <w:top w:val="single" w:sz="4" w:space="1" w:color="7F7F7F" w:themeColor="background1" w:themeShade="7F"/>
                          </w:pBdr>
                          <w:jc w:val="center"/>
                          <w:rPr>
                            <w:color w:val="4ABFA1"/>
                          </w:rPr>
                        </w:pPr>
                        <w:r w:rsidRPr="007745ED">
                          <w:rPr>
                            <w:color w:val="4ABFA1"/>
                          </w:rPr>
                          <w:fldChar w:fldCharType="begin"/>
                        </w:r>
                        <w:r w:rsidRPr="007745ED">
                          <w:rPr>
                            <w:color w:val="4ABFA1"/>
                          </w:rPr>
                          <w:instrText>PAGE   \* MERGEFORMAT</w:instrText>
                        </w:r>
                        <w:r w:rsidRPr="007745ED">
                          <w:rPr>
                            <w:color w:val="4ABFA1"/>
                          </w:rPr>
                          <w:fldChar w:fldCharType="separate"/>
                        </w:r>
                        <w:r w:rsidR="00BD1605" w:rsidRPr="007745ED">
                          <w:rPr>
                            <w:noProof/>
                            <w:color w:val="4ABFA1"/>
                            <w:lang w:val="fr-FR"/>
                          </w:rPr>
                          <w:t>4</w:t>
                        </w:r>
                        <w:r w:rsidRPr="007745ED">
                          <w:rPr>
                            <w:color w:val="4ABFA1"/>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5996D6" w14:textId="77777777" w:rsidR="001B4B54" w:rsidRDefault="001B4B54" w:rsidP="000B419E">
      <w:pPr>
        <w:spacing w:after="0" w:line="240" w:lineRule="auto"/>
      </w:pPr>
      <w:r>
        <w:separator/>
      </w:r>
    </w:p>
  </w:footnote>
  <w:footnote w:type="continuationSeparator" w:id="0">
    <w:p w14:paraId="6FC84BB8" w14:textId="77777777" w:rsidR="001B4B54" w:rsidRDefault="001B4B54" w:rsidP="000B41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6BC91EC"/>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24B21F7"/>
    <w:multiLevelType w:val="hybridMultilevel"/>
    <w:tmpl w:val="139ED0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2BB602B"/>
    <w:multiLevelType w:val="hybridMultilevel"/>
    <w:tmpl w:val="5AF6EFC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97B642A"/>
    <w:multiLevelType w:val="hybridMultilevel"/>
    <w:tmpl w:val="E9ECC20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CD32889"/>
    <w:multiLevelType w:val="hybridMultilevel"/>
    <w:tmpl w:val="A2A6676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0C517E6"/>
    <w:multiLevelType w:val="hybridMultilevel"/>
    <w:tmpl w:val="04D0E478"/>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6" w15:restartNumberingAfterBreak="0">
    <w:nsid w:val="1CD842BB"/>
    <w:multiLevelType w:val="hybridMultilevel"/>
    <w:tmpl w:val="80AE248A"/>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7" w15:restartNumberingAfterBreak="0">
    <w:nsid w:val="203A11DB"/>
    <w:multiLevelType w:val="hybridMultilevel"/>
    <w:tmpl w:val="7DFA67BA"/>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8" w15:restartNumberingAfterBreak="0">
    <w:nsid w:val="2644262E"/>
    <w:multiLevelType w:val="hybridMultilevel"/>
    <w:tmpl w:val="D28E265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27216475"/>
    <w:multiLevelType w:val="hybridMultilevel"/>
    <w:tmpl w:val="438CA83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35636848"/>
    <w:multiLevelType w:val="hybridMultilevel"/>
    <w:tmpl w:val="D72A1B4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3C8E5FC0"/>
    <w:multiLevelType w:val="hybridMultilevel"/>
    <w:tmpl w:val="24A070C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415A48A0"/>
    <w:multiLevelType w:val="hybridMultilevel"/>
    <w:tmpl w:val="C6CC109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46254218"/>
    <w:multiLevelType w:val="hybridMultilevel"/>
    <w:tmpl w:val="9968A04E"/>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14" w15:restartNumberingAfterBreak="0">
    <w:nsid w:val="475C67B2"/>
    <w:multiLevelType w:val="hybridMultilevel"/>
    <w:tmpl w:val="C402025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54394E19"/>
    <w:multiLevelType w:val="hybridMultilevel"/>
    <w:tmpl w:val="9546036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6F445F0B"/>
    <w:multiLevelType w:val="hybridMultilevel"/>
    <w:tmpl w:val="FB9A05B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7084579F"/>
    <w:multiLevelType w:val="hybridMultilevel"/>
    <w:tmpl w:val="7E502972"/>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18" w15:restartNumberingAfterBreak="0">
    <w:nsid w:val="708B62FE"/>
    <w:multiLevelType w:val="hybridMultilevel"/>
    <w:tmpl w:val="5338F94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723A7721"/>
    <w:multiLevelType w:val="hybridMultilevel"/>
    <w:tmpl w:val="1EF6209A"/>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72516DE4"/>
    <w:multiLevelType w:val="hybridMultilevel"/>
    <w:tmpl w:val="06A4041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730F4C71"/>
    <w:multiLevelType w:val="hybridMultilevel"/>
    <w:tmpl w:val="BBB8FA2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7516243B"/>
    <w:multiLevelType w:val="hybridMultilevel"/>
    <w:tmpl w:val="52A87C8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79A32E9A"/>
    <w:multiLevelType w:val="hybridMultilevel"/>
    <w:tmpl w:val="FA7E6C6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7AAD110C"/>
    <w:multiLevelType w:val="hybridMultilevel"/>
    <w:tmpl w:val="3D18226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375591087">
    <w:abstractNumId w:val="12"/>
  </w:num>
  <w:num w:numId="2" w16cid:durableId="76752827">
    <w:abstractNumId w:val="10"/>
  </w:num>
  <w:num w:numId="3" w16cid:durableId="978151066">
    <w:abstractNumId w:val="21"/>
  </w:num>
  <w:num w:numId="4" w16cid:durableId="320080448">
    <w:abstractNumId w:val="24"/>
  </w:num>
  <w:num w:numId="5" w16cid:durableId="381364666">
    <w:abstractNumId w:val="19"/>
  </w:num>
  <w:num w:numId="6" w16cid:durableId="447310169">
    <w:abstractNumId w:val="5"/>
  </w:num>
  <w:num w:numId="7" w16cid:durableId="2020039461">
    <w:abstractNumId w:val="7"/>
  </w:num>
  <w:num w:numId="8" w16cid:durableId="293219376">
    <w:abstractNumId w:val="6"/>
  </w:num>
  <w:num w:numId="9" w16cid:durableId="1790120770">
    <w:abstractNumId w:val="13"/>
  </w:num>
  <w:num w:numId="10" w16cid:durableId="2022471373">
    <w:abstractNumId w:val="17"/>
  </w:num>
  <w:num w:numId="11" w16cid:durableId="1399591627">
    <w:abstractNumId w:val="23"/>
  </w:num>
  <w:num w:numId="12" w16cid:durableId="583952286">
    <w:abstractNumId w:val="16"/>
  </w:num>
  <w:num w:numId="13" w16cid:durableId="917055848">
    <w:abstractNumId w:val="14"/>
  </w:num>
  <w:num w:numId="14" w16cid:durableId="1515456084">
    <w:abstractNumId w:val="11"/>
  </w:num>
  <w:num w:numId="15" w16cid:durableId="881477364">
    <w:abstractNumId w:val="15"/>
  </w:num>
  <w:num w:numId="16" w16cid:durableId="1298074420">
    <w:abstractNumId w:val="9"/>
  </w:num>
  <w:num w:numId="17" w16cid:durableId="1979341762">
    <w:abstractNumId w:val="0"/>
  </w:num>
  <w:num w:numId="18" w16cid:durableId="917639055">
    <w:abstractNumId w:val="2"/>
  </w:num>
  <w:num w:numId="19" w16cid:durableId="819004116">
    <w:abstractNumId w:val="8"/>
  </w:num>
  <w:num w:numId="20" w16cid:durableId="936476366">
    <w:abstractNumId w:val="1"/>
  </w:num>
  <w:num w:numId="21" w16cid:durableId="2089499364">
    <w:abstractNumId w:val="4"/>
  </w:num>
  <w:num w:numId="22" w16cid:durableId="91517515">
    <w:abstractNumId w:val="18"/>
  </w:num>
  <w:num w:numId="23" w16cid:durableId="1091389353">
    <w:abstractNumId w:val="22"/>
  </w:num>
  <w:num w:numId="24" w16cid:durableId="1838567972">
    <w:abstractNumId w:val="20"/>
  </w:num>
  <w:num w:numId="25" w16cid:durableId="20890337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273"/>
    <w:rsid w:val="00000587"/>
    <w:rsid w:val="00001BC8"/>
    <w:rsid w:val="00001F2F"/>
    <w:rsid w:val="00003345"/>
    <w:rsid w:val="00003E96"/>
    <w:rsid w:val="00004AEF"/>
    <w:rsid w:val="00005021"/>
    <w:rsid w:val="0000566D"/>
    <w:rsid w:val="00005D48"/>
    <w:rsid w:val="00005E4F"/>
    <w:rsid w:val="00006FD2"/>
    <w:rsid w:val="00007CB7"/>
    <w:rsid w:val="00013093"/>
    <w:rsid w:val="00013FAE"/>
    <w:rsid w:val="000146AE"/>
    <w:rsid w:val="00014A19"/>
    <w:rsid w:val="0001597B"/>
    <w:rsid w:val="00015E9A"/>
    <w:rsid w:val="0001757C"/>
    <w:rsid w:val="00021357"/>
    <w:rsid w:val="00022742"/>
    <w:rsid w:val="00023661"/>
    <w:rsid w:val="000239D2"/>
    <w:rsid w:val="00024232"/>
    <w:rsid w:val="0002546F"/>
    <w:rsid w:val="00026B55"/>
    <w:rsid w:val="000278F1"/>
    <w:rsid w:val="00030C1D"/>
    <w:rsid w:val="000319B2"/>
    <w:rsid w:val="00031DEF"/>
    <w:rsid w:val="00032D86"/>
    <w:rsid w:val="000330FD"/>
    <w:rsid w:val="0003315F"/>
    <w:rsid w:val="00035BA9"/>
    <w:rsid w:val="00035BE7"/>
    <w:rsid w:val="00036038"/>
    <w:rsid w:val="00037E0E"/>
    <w:rsid w:val="00037E30"/>
    <w:rsid w:val="00040B6A"/>
    <w:rsid w:val="00041EDB"/>
    <w:rsid w:val="00046696"/>
    <w:rsid w:val="00046A4D"/>
    <w:rsid w:val="0004773C"/>
    <w:rsid w:val="000506B9"/>
    <w:rsid w:val="00050D96"/>
    <w:rsid w:val="0005102A"/>
    <w:rsid w:val="00051CE3"/>
    <w:rsid w:val="00051D53"/>
    <w:rsid w:val="00051E8F"/>
    <w:rsid w:val="00052023"/>
    <w:rsid w:val="00053EA4"/>
    <w:rsid w:val="000547D8"/>
    <w:rsid w:val="000549DC"/>
    <w:rsid w:val="000569D1"/>
    <w:rsid w:val="000569F6"/>
    <w:rsid w:val="00056EAE"/>
    <w:rsid w:val="00060B6E"/>
    <w:rsid w:val="00066BEA"/>
    <w:rsid w:val="00067CE5"/>
    <w:rsid w:val="00071D0B"/>
    <w:rsid w:val="000734CF"/>
    <w:rsid w:val="00073D42"/>
    <w:rsid w:val="000756FD"/>
    <w:rsid w:val="00077F39"/>
    <w:rsid w:val="00082A9E"/>
    <w:rsid w:val="00083290"/>
    <w:rsid w:val="000839B2"/>
    <w:rsid w:val="00084194"/>
    <w:rsid w:val="00084F46"/>
    <w:rsid w:val="00085397"/>
    <w:rsid w:val="00090C55"/>
    <w:rsid w:val="00092FA5"/>
    <w:rsid w:val="000947BC"/>
    <w:rsid w:val="00096717"/>
    <w:rsid w:val="00097A71"/>
    <w:rsid w:val="000A1F73"/>
    <w:rsid w:val="000A272F"/>
    <w:rsid w:val="000A399D"/>
    <w:rsid w:val="000A4D78"/>
    <w:rsid w:val="000A4DB6"/>
    <w:rsid w:val="000A61C3"/>
    <w:rsid w:val="000B12B0"/>
    <w:rsid w:val="000B419E"/>
    <w:rsid w:val="000B500C"/>
    <w:rsid w:val="000B6435"/>
    <w:rsid w:val="000B68C0"/>
    <w:rsid w:val="000B7A16"/>
    <w:rsid w:val="000B7C4C"/>
    <w:rsid w:val="000C0A86"/>
    <w:rsid w:val="000C2252"/>
    <w:rsid w:val="000C39FE"/>
    <w:rsid w:val="000C3DE0"/>
    <w:rsid w:val="000C6476"/>
    <w:rsid w:val="000C726C"/>
    <w:rsid w:val="000C7FF5"/>
    <w:rsid w:val="000D0219"/>
    <w:rsid w:val="000D080E"/>
    <w:rsid w:val="000D0FEC"/>
    <w:rsid w:val="000D12E9"/>
    <w:rsid w:val="000D3399"/>
    <w:rsid w:val="000D4812"/>
    <w:rsid w:val="000D4DD6"/>
    <w:rsid w:val="000D5D64"/>
    <w:rsid w:val="000D69B8"/>
    <w:rsid w:val="000E287F"/>
    <w:rsid w:val="000E40F4"/>
    <w:rsid w:val="000E4446"/>
    <w:rsid w:val="000E4D83"/>
    <w:rsid w:val="000E6F4B"/>
    <w:rsid w:val="000E7167"/>
    <w:rsid w:val="000E7D98"/>
    <w:rsid w:val="000F124F"/>
    <w:rsid w:val="000F175B"/>
    <w:rsid w:val="000F2BEF"/>
    <w:rsid w:val="000F4F7F"/>
    <w:rsid w:val="000F5185"/>
    <w:rsid w:val="000F536C"/>
    <w:rsid w:val="00100131"/>
    <w:rsid w:val="00100746"/>
    <w:rsid w:val="00102589"/>
    <w:rsid w:val="001027CC"/>
    <w:rsid w:val="00102B2B"/>
    <w:rsid w:val="001038C0"/>
    <w:rsid w:val="00105B80"/>
    <w:rsid w:val="00105C23"/>
    <w:rsid w:val="00107105"/>
    <w:rsid w:val="00110D13"/>
    <w:rsid w:val="0011419F"/>
    <w:rsid w:val="0011519D"/>
    <w:rsid w:val="00115730"/>
    <w:rsid w:val="00115E61"/>
    <w:rsid w:val="00117FFE"/>
    <w:rsid w:val="00121271"/>
    <w:rsid w:val="00124573"/>
    <w:rsid w:val="00125389"/>
    <w:rsid w:val="001255FB"/>
    <w:rsid w:val="00125785"/>
    <w:rsid w:val="001261ED"/>
    <w:rsid w:val="001310B5"/>
    <w:rsid w:val="001312EC"/>
    <w:rsid w:val="0013270D"/>
    <w:rsid w:val="00132750"/>
    <w:rsid w:val="00133035"/>
    <w:rsid w:val="00133F9D"/>
    <w:rsid w:val="00134D21"/>
    <w:rsid w:val="0013553A"/>
    <w:rsid w:val="00136684"/>
    <w:rsid w:val="001375CD"/>
    <w:rsid w:val="001377C3"/>
    <w:rsid w:val="0014255A"/>
    <w:rsid w:val="00142EFD"/>
    <w:rsid w:val="00144002"/>
    <w:rsid w:val="00146CCB"/>
    <w:rsid w:val="00146F10"/>
    <w:rsid w:val="00147E58"/>
    <w:rsid w:val="00150480"/>
    <w:rsid w:val="001525B5"/>
    <w:rsid w:val="001555CD"/>
    <w:rsid w:val="0015578A"/>
    <w:rsid w:val="0015591E"/>
    <w:rsid w:val="00155BFF"/>
    <w:rsid w:val="00156B28"/>
    <w:rsid w:val="00157966"/>
    <w:rsid w:val="00160B6F"/>
    <w:rsid w:val="001612CD"/>
    <w:rsid w:val="0016269B"/>
    <w:rsid w:val="001645E0"/>
    <w:rsid w:val="00165082"/>
    <w:rsid w:val="001663D1"/>
    <w:rsid w:val="001667B5"/>
    <w:rsid w:val="00166A9D"/>
    <w:rsid w:val="00166E68"/>
    <w:rsid w:val="00172637"/>
    <w:rsid w:val="00172AC2"/>
    <w:rsid w:val="00172D3B"/>
    <w:rsid w:val="0017446E"/>
    <w:rsid w:val="00174D31"/>
    <w:rsid w:val="00175F1D"/>
    <w:rsid w:val="00176183"/>
    <w:rsid w:val="001761BE"/>
    <w:rsid w:val="00177538"/>
    <w:rsid w:val="00181914"/>
    <w:rsid w:val="00181D03"/>
    <w:rsid w:val="00182130"/>
    <w:rsid w:val="00182AAC"/>
    <w:rsid w:val="001838C0"/>
    <w:rsid w:val="00183C29"/>
    <w:rsid w:val="00186042"/>
    <w:rsid w:val="00186253"/>
    <w:rsid w:val="00187664"/>
    <w:rsid w:val="00190696"/>
    <w:rsid w:val="00190952"/>
    <w:rsid w:val="001949AE"/>
    <w:rsid w:val="00194E6C"/>
    <w:rsid w:val="0019641D"/>
    <w:rsid w:val="001965D8"/>
    <w:rsid w:val="00197361"/>
    <w:rsid w:val="001A175A"/>
    <w:rsid w:val="001A4374"/>
    <w:rsid w:val="001A545B"/>
    <w:rsid w:val="001A7349"/>
    <w:rsid w:val="001B03A7"/>
    <w:rsid w:val="001B2060"/>
    <w:rsid w:val="001B2B8E"/>
    <w:rsid w:val="001B3BFE"/>
    <w:rsid w:val="001B4B54"/>
    <w:rsid w:val="001B75BB"/>
    <w:rsid w:val="001B76E1"/>
    <w:rsid w:val="001C1AE7"/>
    <w:rsid w:val="001C1CAB"/>
    <w:rsid w:val="001C2710"/>
    <w:rsid w:val="001C2A0A"/>
    <w:rsid w:val="001C43B4"/>
    <w:rsid w:val="001C6D96"/>
    <w:rsid w:val="001C7133"/>
    <w:rsid w:val="001D0B9D"/>
    <w:rsid w:val="001D10EF"/>
    <w:rsid w:val="001D12C3"/>
    <w:rsid w:val="001D1650"/>
    <w:rsid w:val="001D233A"/>
    <w:rsid w:val="001D2722"/>
    <w:rsid w:val="001D5273"/>
    <w:rsid w:val="001D5CA8"/>
    <w:rsid w:val="001E0D73"/>
    <w:rsid w:val="001E235A"/>
    <w:rsid w:val="001E5E35"/>
    <w:rsid w:val="001E6537"/>
    <w:rsid w:val="001E6971"/>
    <w:rsid w:val="001F3DF8"/>
    <w:rsid w:val="001F513D"/>
    <w:rsid w:val="001F5320"/>
    <w:rsid w:val="001F5835"/>
    <w:rsid w:val="001F6233"/>
    <w:rsid w:val="001F708C"/>
    <w:rsid w:val="00201424"/>
    <w:rsid w:val="00201CD8"/>
    <w:rsid w:val="0020211D"/>
    <w:rsid w:val="00202EE3"/>
    <w:rsid w:val="00203B32"/>
    <w:rsid w:val="00205FD9"/>
    <w:rsid w:val="00207334"/>
    <w:rsid w:val="00210223"/>
    <w:rsid w:val="00211630"/>
    <w:rsid w:val="0021199E"/>
    <w:rsid w:val="002122A7"/>
    <w:rsid w:val="0021237D"/>
    <w:rsid w:val="002128A6"/>
    <w:rsid w:val="00213773"/>
    <w:rsid w:val="00213FE5"/>
    <w:rsid w:val="0021408D"/>
    <w:rsid w:val="002143FB"/>
    <w:rsid w:val="00214A04"/>
    <w:rsid w:val="00220745"/>
    <w:rsid w:val="00220DBE"/>
    <w:rsid w:val="00220F1F"/>
    <w:rsid w:val="00221563"/>
    <w:rsid w:val="00221572"/>
    <w:rsid w:val="00221D03"/>
    <w:rsid w:val="002222B3"/>
    <w:rsid w:val="00222C87"/>
    <w:rsid w:val="00223F77"/>
    <w:rsid w:val="002263FA"/>
    <w:rsid w:val="002264F2"/>
    <w:rsid w:val="00231788"/>
    <w:rsid w:val="00231C21"/>
    <w:rsid w:val="00234F98"/>
    <w:rsid w:val="002354D3"/>
    <w:rsid w:val="00235680"/>
    <w:rsid w:val="002358BC"/>
    <w:rsid w:val="002366A5"/>
    <w:rsid w:val="00236EEE"/>
    <w:rsid w:val="0024080F"/>
    <w:rsid w:val="00241A2B"/>
    <w:rsid w:val="00241BCA"/>
    <w:rsid w:val="002423BF"/>
    <w:rsid w:val="002443C8"/>
    <w:rsid w:val="00245573"/>
    <w:rsid w:val="00245D10"/>
    <w:rsid w:val="002462FB"/>
    <w:rsid w:val="00246A32"/>
    <w:rsid w:val="00246DDF"/>
    <w:rsid w:val="002472B6"/>
    <w:rsid w:val="00247337"/>
    <w:rsid w:val="002510B4"/>
    <w:rsid w:val="002524E0"/>
    <w:rsid w:val="00253B7E"/>
    <w:rsid w:val="00254E23"/>
    <w:rsid w:val="00254FDC"/>
    <w:rsid w:val="00255EAB"/>
    <w:rsid w:val="00255EFE"/>
    <w:rsid w:val="002560AA"/>
    <w:rsid w:val="00256405"/>
    <w:rsid w:val="00256642"/>
    <w:rsid w:val="00256E35"/>
    <w:rsid w:val="00261FE5"/>
    <w:rsid w:val="0026348F"/>
    <w:rsid w:val="002636FA"/>
    <w:rsid w:val="00263961"/>
    <w:rsid w:val="00263BBF"/>
    <w:rsid w:val="0026410B"/>
    <w:rsid w:val="00264393"/>
    <w:rsid w:val="0026586D"/>
    <w:rsid w:val="002660D0"/>
    <w:rsid w:val="002677B9"/>
    <w:rsid w:val="002722E2"/>
    <w:rsid w:val="00272D76"/>
    <w:rsid w:val="00273827"/>
    <w:rsid w:val="00274554"/>
    <w:rsid w:val="00276257"/>
    <w:rsid w:val="00277066"/>
    <w:rsid w:val="0028099A"/>
    <w:rsid w:val="00280EE2"/>
    <w:rsid w:val="002823E1"/>
    <w:rsid w:val="0028295C"/>
    <w:rsid w:val="00282AFA"/>
    <w:rsid w:val="00283F47"/>
    <w:rsid w:val="00284014"/>
    <w:rsid w:val="00284BF3"/>
    <w:rsid w:val="00286A01"/>
    <w:rsid w:val="00287740"/>
    <w:rsid w:val="002906C4"/>
    <w:rsid w:val="0029127D"/>
    <w:rsid w:val="00291D52"/>
    <w:rsid w:val="0029369C"/>
    <w:rsid w:val="00293936"/>
    <w:rsid w:val="002941C6"/>
    <w:rsid w:val="00294A58"/>
    <w:rsid w:val="002959C7"/>
    <w:rsid w:val="002965EA"/>
    <w:rsid w:val="002968A5"/>
    <w:rsid w:val="002970DD"/>
    <w:rsid w:val="00297127"/>
    <w:rsid w:val="002A154E"/>
    <w:rsid w:val="002A2634"/>
    <w:rsid w:val="002A27CE"/>
    <w:rsid w:val="002A2E75"/>
    <w:rsid w:val="002A46FA"/>
    <w:rsid w:val="002B208E"/>
    <w:rsid w:val="002B243D"/>
    <w:rsid w:val="002B4C35"/>
    <w:rsid w:val="002B5A3E"/>
    <w:rsid w:val="002B757C"/>
    <w:rsid w:val="002C192E"/>
    <w:rsid w:val="002C19ED"/>
    <w:rsid w:val="002C1AB3"/>
    <w:rsid w:val="002C44B1"/>
    <w:rsid w:val="002C4614"/>
    <w:rsid w:val="002C5C50"/>
    <w:rsid w:val="002C6A70"/>
    <w:rsid w:val="002C7BB8"/>
    <w:rsid w:val="002D1B17"/>
    <w:rsid w:val="002D2214"/>
    <w:rsid w:val="002D2950"/>
    <w:rsid w:val="002D455C"/>
    <w:rsid w:val="002D4DE6"/>
    <w:rsid w:val="002D7056"/>
    <w:rsid w:val="002E00BB"/>
    <w:rsid w:val="002E04A8"/>
    <w:rsid w:val="002E2720"/>
    <w:rsid w:val="002E322C"/>
    <w:rsid w:val="002E3AE0"/>
    <w:rsid w:val="002E5886"/>
    <w:rsid w:val="002F0635"/>
    <w:rsid w:val="002F078C"/>
    <w:rsid w:val="002F1F6A"/>
    <w:rsid w:val="002F1F9C"/>
    <w:rsid w:val="002F2A12"/>
    <w:rsid w:val="002F4E4D"/>
    <w:rsid w:val="002F530E"/>
    <w:rsid w:val="002F5A60"/>
    <w:rsid w:val="002F5AEB"/>
    <w:rsid w:val="00300C19"/>
    <w:rsid w:val="003015B2"/>
    <w:rsid w:val="00303B1D"/>
    <w:rsid w:val="00307659"/>
    <w:rsid w:val="00307FA4"/>
    <w:rsid w:val="003105EA"/>
    <w:rsid w:val="00310CE9"/>
    <w:rsid w:val="00311011"/>
    <w:rsid w:val="0031101F"/>
    <w:rsid w:val="00312C35"/>
    <w:rsid w:val="003150A2"/>
    <w:rsid w:val="003153F1"/>
    <w:rsid w:val="003171D6"/>
    <w:rsid w:val="003177EF"/>
    <w:rsid w:val="0032053B"/>
    <w:rsid w:val="003220CE"/>
    <w:rsid w:val="003234A3"/>
    <w:rsid w:val="00324179"/>
    <w:rsid w:val="003248E4"/>
    <w:rsid w:val="00325D2F"/>
    <w:rsid w:val="003271E4"/>
    <w:rsid w:val="00327AAF"/>
    <w:rsid w:val="00327BC1"/>
    <w:rsid w:val="00331A30"/>
    <w:rsid w:val="00331ABE"/>
    <w:rsid w:val="0033334B"/>
    <w:rsid w:val="00334A08"/>
    <w:rsid w:val="00335DCA"/>
    <w:rsid w:val="0033658D"/>
    <w:rsid w:val="00336AEA"/>
    <w:rsid w:val="00336FFE"/>
    <w:rsid w:val="00337B36"/>
    <w:rsid w:val="00337F64"/>
    <w:rsid w:val="00340ED0"/>
    <w:rsid w:val="003425F8"/>
    <w:rsid w:val="00342738"/>
    <w:rsid w:val="0034293D"/>
    <w:rsid w:val="00342CB2"/>
    <w:rsid w:val="00343AF3"/>
    <w:rsid w:val="00344418"/>
    <w:rsid w:val="00346DA4"/>
    <w:rsid w:val="00350789"/>
    <w:rsid w:val="00350972"/>
    <w:rsid w:val="00351384"/>
    <w:rsid w:val="00353508"/>
    <w:rsid w:val="00353CB5"/>
    <w:rsid w:val="00354584"/>
    <w:rsid w:val="00354B20"/>
    <w:rsid w:val="00354B3D"/>
    <w:rsid w:val="00356182"/>
    <w:rsid w:val="00364071"/>
    <w:rsid w:val="00365FD1"/>
    <w:rsid w:val="003666C4"/>
    <w:rsid w:val="00366829"/>
    <w:rsid w:val="00370456"/>
    <w:rsid w:val="00373A43"/>
    <w:rsid w:val="00373FCB"/>
    <w:rsid w:val="00374A41"/>
    <w:rsid w:val="0037735A"/>
    <w:rsid w:val="003847C9"/>
    <w:rsid w:val="003863B8"/>
    <w:rsid w:val="00386726"/>
    <w:rsid w:val="00387BFE"/>
    <w:rsid w:val="003910F3"/>
    <w:rsid w:val="003915A8"/>
    <w:rsid w:val="00392B92"/>
    <w:rsid w:val="00394E88"/>
    <w:rsid w:val="003A17F0"/>
    <w:rsid w:val="003A1C41"/>
    <w:rsid w:val="003A2C3C"/>
    <w:rsid w:val="003A2F4B"/>
    <w:rsid w:val="003A37EE"/>
    <w:rsid w:val="003A3F80"/>
    <w:rsid w:val="003A4AEC"/>
    <w:rsid w:val="003A4F04"/>
    <w:rsid w:val="003A566B"/>
    <w:rsid w:val="003A71C6"/>
    <w:rsid w:val="003A7518"/>
    <w:rsid w:val="003A76D1"/>
    <w:rsid w:val="003B02CA"/>
    <w:rsid w:val="003B3692"/>
    <w:rsid w:val="003B3D09"/>
    <w:rsid w:val="003B41A2"/>
    <w:rsid w:val="003B4A09"/>
    <w:rsid w:val="003B64F0"/>
    <w:rsid w:val="003B6FCA"/>
    <w:rsid w:val="003B725D"/>
    <w:rsid w:val="003B7E3D"/>
    <w:rsid w:val="003C0D33"/>
    <w:rsid w:val="003C3458"/>
    <w:rsid w:val="003C3B86"/>
    <w:rsid w:val="003C6455"/>
    <w:rsid w:val="003C6D98"/>
    <w:rsid w:val="003C71E9"/>
    <w:rsid w:val="003C73C4"/>
    <w:rsid w:val="003D014A"/>
    <w:rsid w:val="003D0B4E"/>
    <w:rsid w:val="003D1158"/>
    <w:rsid w:val="003D1911"/>
    <w:rsid w:val="003D2ADF"/>
    <w:rsid w:val="003D2CAF"/>
    <w:rsid w:val="003D370F"/>
    <w:rsid w:val="003D6E25"/>
    <w:rsid w:val="003D741B"/>
    <w:rsid w:val="003D757F"/>
    <w:rsid w:val="003D7A47"/>
    <w:rsid w:val="003D7D1D"/>
    <w:rsid w:val="003E03D5"/>
    <w:rsid w:val="003E0DA7"/>
    <w:rsid w:val="003E1BDC"/>
    <w:rsid w:val="003E46EA"/>
    <w:rsid w:val="003E6808"/>
    <w:rsid w:val="003E7236"/>
    <w:rsid w:val="003F024F"/>
    <w:rsid w:val="003F0A06"/>
    <w:rsid w:val="003F2346"/>
    <w:rsid w:val="003F23C1"/>
    <w:rsid w:val="003F4A92"/>
    <w:rsid w:val="003F6EA2"/>
    <w:rsid w:val="003F6FDA"/>
    <w:rsid w:val="004009CC"/>
    <w:rsid w:val="00401F30"/>
    <w:rsid w:val="0040221E"/>
    <w:rsid w:val="004033F7"/>
    <w:rsid w:val="00403814"/>
    <w:rsid w:val="00404196"/>
    <w:rsid w:val="00404AD2"/>
    <w:rsid w:val="00404B53"/>
    <w:rsid w:val="0041135F"/>
    <w:rsid w:val="00413247"/>
    <w:rsid w:val="00414421"/>
    <w:rsid w:val="00414BB6"/>
    <w:rsid w:val="0041620C"/>
    <w:rsid w:val="004172F3"/>
    <w:rsid w:val="00417B8F"/>
    <w:rsid w:val="004203E4"/>
    <w:rsid w:val="00424109"/>
    <w:rsid w:val="0042419A"/>
    <w:rsid w:val="004249DD"/>
    <w:rsid w:val="00425917"/>
    <w:rsid w:val="00426515"/>
    <w:rsid w:val="00427220"/>
    <w:rsid w:val="004274C6"/>
    <w:rsid w:val="0042769B"/>
    <w:rsid w:val="00427B70"/>
    <w:rsid w:val="0043055D"/>
    <w:rsid w:val="004315AF"/>
    <w:rsid w:val="004331CB"/>
    <w:rsid w:val="0043462C"/>
    <w:rsid w:val="00434AF8"/>
    <w:rsid w:val="00434CCD"/>
    <w:rsid w:val="00435538"/>
    <w:rsid w:val="004361D6"/>
    <w:rsid w:val="004404CA"/>
    <w:rsid w:val="00440E45"/>
    <w:rsid w:val="004418DA"/>
    <w:rsid w:val="004420BB"/>
    <w:rsid w:val="004422D9"/>
    <w:rsid w:val="004439C0"/>
    <w:rsid w:val="00444552"/>
    <w:rsid w:val="00444890"/>
    <w:rsid w:val="00445D95"/>
    <w:rsid w:val="00446A38"/>
    <w:rsid w:val="0045080C"/>
    <w:rsid w:val="00450AFA"/>
    <w:rsid w:val="0045299F"/>
    <w:rsid w:val="0045525B"/>
    <w:rsid w:val="004579B7"/>
    <w:rsid w:val="00460160"/>
    <w:rsid w:val="00461887"/>
    <w:rsid w:val="00461FDC"/>
    <w:rsid w:val="00462644"/>
    <w:rsid w:val="00463B4A"/>
    <w:rsid w:val="00463DE3"/>
    <w:rsid w:val="00465656"/>
    <w:rsid w:val="00465782"/>
    <w:rsid w:val="004675F6"/>
    <w:rsid w:val="00470553"/>
    <w:rsid w:val="004713D7"/>
    <w:rsid w:val="00472262"/>
    <w:rsid w:val="00472408"/>
    <w:rsid w:val="00472D9B"/>
    <w:rsid w:val="00473129"/>
    <w:rsid w:val="00473449"/>
    <w:rsid w:val="00474FF2"/>
    <w:rsid w:val="004762B7"/>
    <w:rsid w:val="00476E74"/>
    <w:rsid w:val="0047713F"/>
    <w:rsid w:val="00477AA9"/>
    <w:rsid w:val="0048091D"/>
    <w:rsid w:val="00480E26"/>
    <w:rsid w:val="00481CFE"/>
    <w:rsid w:val="00482489"/>
    <w:rsid w:val="00482697"/>
    <w:rsid w:val="004865AF"/>
    <w:rsid w:val="00487FBA"/>
    <w:rsid w:val="004905C4"/>
    <w:rsid w:val="00491202"/>
    <w:rsid w:val="00492B43"/>
    <w:rsid w:val="004935F2"/>
    <w:rsid w:val="00495D69"/>
    <w:rsid w:val="00496A7D"/>
    <w:rsid w:val="00496B5E"/>
    <w:rsid w:val="0049749C"/>
    <w:rsid w:val="0049774A"/>
    <w:rsid w:val="004A0345"/>
    <w:rsid w:val="004A0ACB"/>
    <w:rsid w:val="004A1529"/>
    <w:rsid w:val="004A255B"/>
    <w:rsid w:val="004A2FC3"/>
    <w:rsid w:val="004A375E"/>
    <w:rsid w:val="004A5AE6"/>
    <w:rsid w:val="004A66DE"/>
    <w:rsid w:val="004A6F97"/>
    <w:rsid w:val="004B36BA"/>
    <w:rsid w:val="004B4132"/>
    <w:rsid w:val="004B42E5"/>
    <w:rsid w:val="004B658A"/>
    <w:rsid w:val="004B6F57"/>
    <w:rsid w:val="004B7978"/>
    <w:rsid w:val="004C0E4F"/>
    <w:rsid w:val="004C2797"/>
    <w:rsid w:val="004C5CE7"/>
    <w:rsid w:val="004C5D45"/>
    <w:rsid w:val="004C6545"/>
    <w:rsid w:val="004C6836"/>
    <w:rsid w:val="004D02D4"/>
    <w:rsid w:val="004D1F33"/>
    <w:rsid w:val="004D258B"/>
    <w:rsid w:val="004D57FC"/>
    <w:rsid w:val="004D6780"/>
    <w:rsid w:val="004D6982"/>
    <w:rsid w:val="004D6B83"/>
    <w:rsid w:val="004D7C02"/>
    <w:rsid w:val="004E0FFB"/>
    <w:rsid w:val="004E116D"/>
    <w:rsid w:val="004E1672"/>
    <w:rsid w:val="004E1AFF"/>
    <w:rsid w:val="004E2086"/>
    <w:rsid w:val="004E20C1"/>
    <w:rsid w:val="004E2115"/>
    <w:rsid w:val="004E33D4"/>
    <w:rsid w:val="004E3FE7"/>
    <w:rsid w:val="004E5565"/>
    <w:rsid w:val="004E56B0"/>
    <w:rsid w:val="004E588E"/>
    <w:rsid w:val="004E5E3B"/>
    <w:rsid w:val="004E62A6"/>
    <w:rsid w:val="004E6DA5"/>
    <w:rsid w:val="004E7AF8"/>
    <w:rsid w:val="004F05CF"/>
    <w:rsid w:val="004F3293"/>
    <w:rsid w:val="004F47A1"/>
    <w:rsid w:val="004F47D6"/>
    <w:rsid w:val="004F60E3"/>
    <w:rsid w:val="005010C4"/>
    <w:rsid w:val="0050142E"/>
    <w:rsid w:val="00503706"/>
    <w:rsid w:val="00503C9B"/>
    <w:rsid w:val="005052C9"/>
    <w:rsid w:val="00506490"/>
    <w:rsid w:val="0050680D"/>
    <w:rsid w:val="005115A1"/>
    <w:rsid w:val="0051374E"/>
    <w:rsid w:val="005138C0"/>
    <w:rsid w:val="00514E2B"/>
    <w:rsid w:val="0051619A"/>
    <w:rsid w:val="00517BD4"/>
    <w:rsid w:val="00520DF1"/>
    <w:rsid w:val="00521599"/>
    <w:rsid w:val="005230EE"/>
    <w:rsid w:val="0052498C"/>
    <w:rsid w:val="00524CA7"/>
    <w:rsid w:val="00524FF3"/>
    <w:rsid w:val="00525CBF"/>
    <w:rsid w:val="00527005"/>
    <w:rsid w:val="00531BA6"/>
    <w:rsid w:val="00534C4D"/>
    <w:rsid w:val="005355B4"/>
    <w:rsid w:val="00535C87"/>
    <w:rsid w:val="005366A3"/>
    <w:rsid w:val="00541780"/>
    <w:rsid w:val="0054288E"/>
    <w:rsid w:val="005434A9"/>
    <w:rsid w:val="00543FBC"/>
    <w:rsid w:val="00544043"/>
    <w:rsid w:val="00544BBC"/>
    <w:rsid w:val="00544C20"/>
    <w:rsid w:val="00545A57"/>
    <w:rsid w:val="005516B5"/>
    <w:rsid w:val="00551FD8"/>
    <w:rsid w:val="00552C2C"/>
    <w:rsid w:val="005538FB"/>
    <w:rsid w:val="005539B6"/>
    <w:rsid w:val="00554759"/>
    <w:rsid w:val="00554AD0"/>
    <w:rsid w:val="00555251"/>
    <w:rsid w:val="0055565C"/>
    <w:rsid w:val="00555AD3"/>
    <w:rsid w:val="00555D98"/>
    <w:rsid w:val="00555EBC"/>
    <w:rsid w:val="00555F28"/>
    <w:rsid w:val="00555F46"/>
    <w:rsid w:val="0056051A"/>
    <w:rsid w:val="00560E98"/>
    <w:rsid w:val="00564083"/>
    <w:rsid w:val="00565D9C"/>
    <w:rsid w:val="00566325"/>
    <w:rsid w:val="00566C2F"/>
    <w:rsid w:val="00570E55"/>
    <w:rsid w:val="00573201"/>
    <w:rsid w:val="00573B5D"/>
    <w:rsid w:val="005762E6"/>
    <w:rsid w:val="00577054"/>
    <w:rsid w:val="005823D4"/>
    <w:rsid w:val="005825FE"/>
    <w:rsid w:val="005855F1"/>
    <w:rsid w:val="00586915"/>
    <w:rsid w:val="0058745A"/>
    <w:rsid w:val="00590715"/>
    <w:rsid w:val="005913E2"/>
    <w:rsid w:val="00592B77"/>
    <w:rsid w:val="00592F98"/>
    <w:rsid w:val="00593F88"/>
    <w:rsid w:val="00595CCD"/>
    <w:rsid w:val="0059601B"/>
    <w:rsid w:val="005A0009"/>
    <w:rsid w:val="005A0AE6"/>
    <w:rsid w:val="005A0C10"/>
    <w:rsid w:val="005A18E6"/>
    <w:rsid w:val="005A21AF"/>
    <w:rsid w:val="005A26B1"/>
    <w:rsid w:val="005A40ED"/>
    <w:rsid w:val="005A42C4"/>
    <w:rsid w:val="005A63ED"/>
    <w:rsid w:val="005A6BFA"/>
    <w:rsid w:val="005A7951"/>
    <w:rsid w:val="005B0DAF"/>
    <w:rsid w:val="005B271E"/>
    <w:rsid w:val="005B2778"/>
    <w:rsid w:val="005B525C"/>
    <w:rsid w:val="005B6C88"/>
    <w:rsid w:val="005B747C"/>
    <w:rsid w:val="005C0CD5"/>
    <w:rsid w:val="005C0D70"/>
    <w:rsid w:val="005C0E78"/>
    <w:rsid w:val="005C1407"/>
    <w:rsid w:val="005C14E7"/>
    <w:rsid w:val="005C1DAB"/>
    <w:rsid w:val="005C727E"/>
    <w:rsid w:val="005C7D7B"/>
    <w:rsid w:val="005C7F9F"/>
    <w:rsid w:val="005D1132"/>
    <w:rsid w:val="005D1498"/>
    <w:rsid w:val="005D1D01"/>
    <w:rsid w:val="005D1DF3"/>
    <w:rsid w:val="005D252A"/>
    <w:rsid w:val="005D269A"/>
    <w:rsid w:val="005D3C09"/>
    <w:rsid w:val="005D4982"/>
    <w:rsid w:val="005D4C1C"/>
    <w:rsid w:val="005D52DF"/>
    <w:rsid w:val="005D5EF7"/>
    <w:rsid w:val="005D63BB"/>
    <w:rsid w:val="005E1071"/>
    <w:rsid w:val="005E682B"/>
    <w:rsid w:val="005E7B69"/>
    <w:rsid w:val="005F0F76"/>
    <w:rsid w:val="005F2DAC"/>
    <w:rsid w:val="005F5449"/>
    <w:rsid w:val="005F599C"/>
    <w:rsid w:val="005F7C1B"/>
    <w:rsid w:val="0060050C"/>
    <w:rsid w:val="00605A20"/>
    <w:rsid w:val="00606968"/>
    <w:rsid w:val="00607793"/>
    <w:rsid w:val="00610095"/>
    <w:rsid w:val="006142F9"/>
    <w:rsid w:val="0061491C"/>
    <w:rsid w:val="00617235"/>
    <w:rsid w:val="006176C2"/>
    <w:rsid w:val="00617A8E"/>
    <w:rsid w:val="00617D31"/>
    <w:rsid w:val="0062424C"/>
    <w:rsid w:val="006249E5"/>
    <w:rsid w:val="00624E79"/>
    <w:rsid w:val="006269A6"/>
    <w:rsid w:val="00631106"/>
    <w:rsid w:val="006325DF"/>
    <w:rsid w:val="006342A8"/>
    <w:rsid w:val="00634B27"/>
    <w:rsid w:val="0063696F"/>
    <w:rsid w:val="00636F0B"/>
    <w:rsid w:val="006375FA"/>
    <w:rsid w:val="0064341D"/>
    <w:rsid w:val="006435D9"/>
    <w:rsid w:val="00644212"/>
    <w:rsid w:val="00644458"/>
    <w:rsid w:val="0064456C"/>
    <w:rsid w:val="00645062"/>
    <w:rsid w:val="00646975"/>
    <w:rsid w:val="00647F67"/>
    <w:rsid w:val="00651C1E"/>
    <w:rsid w:val="00652182"/>
    <w:rsid w:val="0065390B"/>
    <w:rsid w:val="00653924"/>
    <w:rsid w:val="0065480F"/>
    <w:rsid w:val="00655745"/>
    <w:rsid w:val="00655DE6"/>
    <w:rsid w:val="00657561"/>
    <w:rsid w:val="00661793"/>
    <w:rsid w:val="00661C8B"/>
    <w:rsid w:val="006633EE"/>
    <w:rsid w:val="0066375A"/>
    <w:rsid w:val="006641F2"/>
    <w:rsid w:val="006653E6"/>
    <w:rsid w:val="00665AD5"/>
    <w:rsid w:val="00667241"/>
    <w:rsid w:val="00671323"/>
    <w:rsid w:val="0068282F"/>
    <w:rsid w:val="006828AF"/>
    <w:rsid w:val="006840C1"/>
    <w:rsid w:val="00684EF4"/>
    <w:rsid w:val="00685DA8"/>
    <w:rsid w:val="00686AC0"/>
    <w:rsid w:val="00690DF6"/>
    <w:rsid w:val="00690EBD"/>
    <w:rsid w:val="006925A6"/>
    <w:rsid w:val="0069467D"/>
    <w:rsid w:val="00694E00"/>
    <w:rsid w:val="00695BAB"/>
    <w:rsid w:val="006A133A"/>
    <w:rsid w:val="006A6668"/>
    <w:rsid w:val="006B06EE"/>
    <w:rsid w:val="006B0745"/>
    <w:rsid w:val="006B0C54"/>
    <w:rsid w:val="006B3E3F"/>
    <w:rsid w:val="006B3F03"/>
    <w:rsid w:val="006B578E"/>
    <w:rsid w:val="006B5C34"/>
    <w:rsid w:val="006B7DB4"/>
    <w:rsid w:val="006C00F1"/>
    <w:rsid w:val="006C1E7F"/>
    <w:rsid w:val="006C2C47"/>
    <w:rsid w:val="006C4D57"/>
    <w:rsid w:val="006C563F"/>
    <w:rsid w:val="006C6B7B"/>
    <w:rsid w:val="006D0AD3"/>
    <w:rsid w:val="006D0D56"/>
    <w:rsid w:val="006D2F2B"/>
    <w:rsid w:val="006D4C87"/>
    <w:rsid w:val="006D5FC7"/>
    <w:rsid w:val="006D63C5"/>
    <w:rsid w:val="006D7D6D"/>
    <w:rsid w:val="006E01E1"/>
    <w:rsid w:val="006E13E5"/>
    <w:rsid w:val="006E25E3"/>
    <w:rsid w:val="006E4F10"/>
    <w:rsid w:val="006E5E27"/>
    <w:rsid w:val="006E7C3E"/>
    <w:rsid w:val="006F09FC"/>
    <w:rsid w:val="006F2550"/>
    <w:rsid w:val="006F3564"/>
    <w:rsid w:val="006F5432"/>
    <w:rsid w:val="006F553F"/>
    <w:rsid w:val="006F554C"/>
    <w:rsid w:val="006F59C2"/>
    <w:rsid w:val="00700F28"/>
    <w:rsid w:val="007013F4"/>
    <w:rsid w:val="0070185F"/>
    <w:rsid w:val="00702AFA"/>
    <w:rsid w:val="007035AB"/>
    <w:rsid w:val="007045B1"/>
    <w:rsid w:val="007059EA"/>
    <w:rsid w:val="007071B4"/>
    <w:rsid w:val="0071038B"/>
    <w:rsid w:val="00711391"/>
    <w:rsid w:val="00712835"/>
    <w:rsid w:val="00712DE4"/>
    <w:rsid w:val="007141BE"/>
    <w:rsid w:val="00715391"/>
    <w:rsid w:val="0071698E"/>
    <w:rsid w:val="0071737A"/>
    <w:rsid w:val="00717A8B"/>
    <w:rsid w:val="007202F0"/>
    <w:rsid w:val="0072045D"/>
    <w:rsid w:val="007238D6"/>
    <w:rsid w:val="0072411D"/>
    <w:rsid w:val="007251BD"/>
    <w:rsid w:val="00725360"/>
    <w:rsid w:val="00730482"/>
    <w:rsid w:val="00730989"/>
    <w:rsid w:val="00732DA5"/>
    <w:rsid w:val="00733826"/>
    <w:rsid w:val="00733973"/>
    <w:rsid w:val="0073490C"/>
    <w:rsid w:val="00734EAE"/>
    <w:rsid w:val="00734FB5"/>
    <w:rsid w:val="007359D2"/>
    <w:rsid w:val="0073724B"/>
    <w:rsid w:val="0074048D"/>
    <w:rsid w:val="00740E8A"/>
    <w:rsid w:val="00741E2C"/>
    <w:rsid w:val="00742610"/>
    <w:rsid w:val="00742C28"/>
    <w:rsid w:val="0074336E"/>
    <w:rsid w:val="00743372"/>
    <w:rsid w:val="00744381"/>
    <w:rsid w:val="007443F1"/>
    <w:rsid w:val="007448A1"/>
    <w:rsid w:val="00746A57"/>
    <w:rsid w:val="00751DD7"/>
    <w:rsid w:val="007536C9"/>
    <w:rsid w:val="007541F6"/>
    <w:rsid w:val="007567E6"/>
    <w:rsid w:val="00756865"/>
    <w:rsid w:val="00756FBF"/>
    <w:rsid w:val="0075750D"/>
    <w:rsid w:val="00760561"/>
    <w:rsid w:val="007636B2"/>
    <w:rsid w:val="00765977"/>
    <w:rsid w:val="00766012"/>
    <w:rsid w:val="00770DC6"/>
    <w:rsid w:val="00771BE6"/>
    <w:rsid w:val="00773B27"/>
    <w:rsid w:val="00773E41"/>
    <w:rsid w:val="007745ED"/>
    <w:rsid w:val="00774BBD"/>
    <w:rsid w:val="0077521C"/>
    <w:rsid w:val="00775310"/>
    <w:rsid w:val="0077583B"/>
    <w:rsid w:val="007810DC"/>
    <w:rsid w:val="00781388"/>
    <w:rsid w:val="00782131"/>
    <w:rsid w:val="00784562"/>
    <w:rsid w:val="00784A24"/>
    <w:rsid w:val="00785766"/>
    <w:rsid w:val="00786B46"/>
    <w:rsid w:val="007877DC"/>
    <w:rsid w:val="00790181"/>
    <w:rsid w:val="0079044B"/>
    <w:rsid w:val="00790DB6"/>
    <w:rsid w:val="00791565"/>
    <w:rsid w:val="007934B2"/>
    <w:rsid w:val="007A0B02"/>
    <w:rsid w:val="007A1858"/>
    <w:rsid w:val="007A2986"/>
    <w:rsid w:val="007A3E59"/>
    <w:rsid w:val="007A3E96"/>
    <w:rsid w:val="007A4E28"/>
    <w:rsid w:val="007A565D"/>
    <w:rsid w:val="007A59E5"/>
    <w:rsid w:val="007A7795"/>
    <w:rsid w:val="007A7D1C"/>
    <w:rsid w:val="007B0A57"/>
    <w:rsid w:val="007B18B8"/>
    <w:rsid w:val="007B1A97"/>
    <w:rsid w:val="007B2177"/>
    <w:rsid w:val="007B289C"/>
    <w:rsid w:val="007B3EB0"/>
    <w:rsid w:val="007B47EA"/>
    <w:rsid w:val="007B4961"/>
    <w:rsid w:val="007B53D2"/>
    <w:rsid w:val="007B598E"/>
    <w:rsid w:val="007B77BB"/>
    <w:rsid w:val="007C3E90"/>
    <w:rsid w:val="007C5650"/>
    <w:rsid w:val="007C5EE6"/>
    <w:rsid w:val="007C6572"/>
    <w:rsid w:val="007D0167"/>
    <w:rsid w:val="007D234E"/>
    <w:rsid w:val="007D235E"/>
    <w:rsid w:val="007D3241"/>
    <w:rsid w:val="007D46AB"/>
    <w:rsid w:val="007D5EDF"/>
    <w:rsid w:val="007D6F19"/>
    <w:rsid w:val="007E0BE1"/>
    <w:rsid w:val="007E0EE9"/>
    <w:rsid w:val="007E1695"/>
    <w:rsid w:val="007E2337"/>
    <w:rsid w:val="007E3061"/>
    <w:rsid w:val="007E3325"/>
    <w:rsid w:val="007E3B6C"/>
    <w:rsid w:val="007E4855"/>
    <w:rsid w:val="007E4B5A"/>
    <w:rsid w:val="007E513A"/>
    <w:rsid w:val="007E518C"/>
    <w:rsid w:val="007E5280"/>
    <w:rsid w:val="007E571F"/>
    <w:rsid w:val="007E6B01"/>
    <w:rsid w:val="007F03A4"/>
    <w:rsid w:val="007F27A8"/>
    <w:rsid w:val="007F2896"/>
    <w:rsid w:val="007F6DEE"/>
    <w:rsid w:val="007F7FB0"/>
    <w:rsid w:val="00800127"/>
    <w:rsid w:val="00801060"/>
    <w:rsid w:val="00802F6F"/>
    <w:rsid w:val="00803105"/>
    <w:rsid w:val="00803908"/>
    <w:rsid w:val="00803B5C"/>
    <w:rsid w:val="0080538A"/>
    <w:rsid w:val="00806F33"/>
    <w:rsid w:val="0080790A"/>
    <w:rsid w:val="00810097"/>
    <w:rsid w:val="00810FAF"/>
    <w:rsid w:val="008112BB"/>
    <w:rsid w:val="008152B9"/>
    <w:rsid w:val="00817A82"/>
    <w:rsid w:val="00820470"/>
    <w:rsid w:val="00823316"/>
    <w:rsid w:val="00823666"/>
    <w:rsid w:val="00825FD0"/>
    <w:rsid w:val="00826135"/>
    <w:rsid w:val="0082628A"/>
    <w:rsid w:val="00826931"/>
    <w:rsid w:val="00832293"/>
    <w:rsid w:val="00832C05"/>
    <w:rsid w:val="008362ED"/>
    <w:rsid w:val="00836311"/>
    <w:rsid w:val="008402BF"/>
    <w:rsid w:val="008409CC"/>
    <w:rsid w:val="00840A11"/>
    <w:rsid w:val="00840FBC"/>
    <w:rsid w:val="0084129E"/>
    <w:rsid w:val="00845D0D"/>
    <w:rsid w:val="00846E13"/>
    <w:rsid w:val="00847277"/>
    <w:rsid w:val="008501AF"/>
    <w:rsid w:val="00850DD5"/>
    <w:rsid w:val="008522F5"/>
    <w:rsid w:val="0085248F"/>
    <w:rsid w:val="00854328"/>
    <w:rsid w:val="008576BC"/>
    <w:rsid w:val="00860296"/>
    <w:rsid w:val="008635E3"/>
    <w:rsid w:val="00863F4C"/>
    <w:rsid w:val="008669D4"/>
    <w:rsid w:val="008674CE"/>
    <w:rsid w:val="00870743"/>
    <w:rsid w:val="00871508"/>
    <w:rsid w:val="00872615"/>
    <w:rsid w:val="00872B75"/>
    <w:rsid w:val="00874D94"/>
    <w:rsid w:val="0087726A"/>
    <w:rsid w:val="008773AD"/>
    <w:rsid w:val="0088000B"/>
    <w:rsid w:val="00880ECD"/>
    <w:rsid w:val="008827F6"/>
    <w:rsid w:val="00887BFD"/>
    <w:rsid w:val="0089030D"/>
    <w:rsid w:val="00890B14"/>
    <w:rsid w:val="00892478"/>
    <w:rsid w:val="00892952"/>
    <w:rsid w:val="00892A2C"/>
    <w:rsid w:val="008943E4"/>
    <w:rsid w:val="008A16B8"/>
    <w:rsid w:val="008A5BA6"/>
    <w:rsid w:val="008A7C6D"/>
    <w:rsid w:val="008B2948"/>
    <w:rsid w:val="008B305D"/>
    <w:rsid w:val="008B56FA"/>
    <w:rsid w:val="008B5793"/>
    <w:rsid w:val="008B671C"/>
    <w:rsid w:val="008B6B4B"/>
    <w:rsid w:val="008B7183"/>
    <w:rsid w:val="008C1016"/>
    <w:rsid w:val="008C184A"/>
    <w:rsid w:val="008C226A"/>
    <w:rsid w:val="008C2C26"/>
    <w:rsid w:val="008C3139"/>
    <w:rsid w:val="008C3196"/>
    <w:rsid w:val="008C35F5"/>
    <w:rsid w:val="008C5F5D"/>
    <w:rsid w:val="008C6AF3"/>
    <w:rsid w:val="008D02FA"/>
    <w:rsid w:val="008D0FC2"/>
    <w:rsid w:val="008D1A24"/>
    <w:rsid w:val="008D1B29"/>
    <w:rsid w:val="008D35B6"/>
    <w:rsid w:val="008D363E"/>
    <w:rsid w:val="008D3A9A"/>
    <w:rsid w:val="008D450F"/>
    <w:rsid w:val="008D46C4"/>
    <w:rsid w:val="008D5694"/>
    <w:rsid w:val="008D57BA"/>
    <w:rsid w:val="008D6F5F"/>
    <w:rsid w:val="008E0521"/>
    <w:rsid w:val="008E3D5A"/>
    <w:rsid w:val="008E4664"/>
    <w:rsid w:val="008E51F5"/>
    <w:rsid w:val="008E64AB"/>
    <w:rsid w:val="008F0C6F"/>
    <w:rsid w:val="008F1123"/>
    <w:rsid w:val="008F1A97"/>
    <w:rsid w:val="008F1CB2"/>
    <w:rsid w:val="008F1F7B"/>
    <w:rsid w:val="008F681C"/>
    <w:rsid w:val="00900834"/>
    <w:rsid w:val="009027F4"/>
    <w:rsid w:val="00902ACE"/>
    <w:rsid w:val="00902DC4"/>
    <w:rsid w:val="00904E21"/>
    <w:rsid w:val="00905636"/>
    <w:rsid w:val="00905A66"/>
    <w:rsid w:val="00906327"/>
    <w:rsid w:val="009068BB"/>
    <w:rsid w:val="009069C2"/>
    <w:rsid w:val="009077E8"/>
    <w:rsid w:val="00907F91"/>
    <w:rsid w:val="00912610"/>
    <w:rsid w:val="00916B64"/>
    <w:rsid w:val="00920203"/>
    <w:rsid w:val="009258BD"/>
    <w:rsid w:val="00926723"/>
    <w:rsid w:val="00927118"/>
    <w:rsid w:val="009276B3"/>
    <w:rsid w:val="00932370"/>
    <w:rsid w:val="00932E6A"/>
    <w:rsid w:val="009344C2"/>
    <w:rsid w:val="00934516"/>
    <w:rsid w:val="00935923"/>
    <w:rsid w:val="00942A39"/>
    <w:rsid w:val="00943615"/>
    <w:rsid w:val="0094397E"/>
    <w:rsid w:val="00943F32"/>
    <w:rsid w:val="00944334"/>
    <w:rsid w:val="00944F86"/>
    <w:rsid w:val="00951819"/>
    <w:rsid w:val="00951A6F"/>
    <w:rsid w:val="00952609"/>
    <w:rsid w:val="009528CB"/>
    <w:rsid w:val="00952C87"/>
    <w:rsid w:val="0095335F"/>
    <w:rsid w:val="0095485A"/>
    <w:rsid w:val="00954894"/>
    <w:rsid w:val="00954A54"/>
    <w:rsid w:val="00956C5C"/>
    <w:rsid w:val="0095774E"/>
    <w:rsid w:val="00961CC6"/>
    <w:rsid w:val="009629DB"/>
    <w:rsid w:val="00963723"/>
    <w:rsid w:val="00964A5D"/>
    <w:rsid w:val="00965BD0"/>
    <w:rsid w:val="00965D81"/>
    <w:rsid w:val="0096720D"/>
    <w:rsid w:val="0097154D"/>
    <w:rsid w:val="00971914"/>
    <w:rsid w:val="00972848"/>
    <w:rsid w:val="0097371D"/>
    <w:rsid w:val="00974D93"/>
    <w:rsid w:val="009754EC"/>
    <w:rsid w:val="00975E73"/>
    <w:rsid w:val="00976067"/>
    <w:rsid w:val="009769A3"/>
    <w:rsid w:val="009774EB"/>
    <w:rsid w:val="00980ED3"/>
    <w:rsid w:val="00980F1F"/>
    <w:rsid w:val="00983399"/>
    <w:rsid w:val="00984E3F"/>
    <w:rsid w:val="00985441"/>
    <w:rsid w:val="009878B4"/>
    <w:rsid w:val="00987AFC"/>
    <w:rsid w:val="009907F2"/>
    <w:rsid w:val="00990907"/>
    <w:rsid w:val="00992201"/>
    <w:rsid w:val="00992D4A"/>
    <w:rsid w:val="009931C4"/>
    <w:rsid w:val="00993715"/>
    <w:rsid w:val="0099396B"/>
    <w:rsid w:val="00993B11"/>
    <w:rsid w:val="009950B7"/>
    <w:rsid w:val="00996080"/>
    <w:rsid w:val="00996DE2"/>
    <w:rsid w:val="00996FC9"/>
    <w:rsid w:val="00997051"/>
    <w:rsid w:val="009A24DB"/>
    <w:rsid w:val="009A3D91"/>
    <w:rsid w:val="009A5FD9"/>
    <w:rsid w:val="009A7000"/>
    <w:rsid w:val="009A74B9"/>
    <w:rsid w:val="009B0D62"/>
    <w:rsid w:val="009B0F32"/>
    <w:rsid w:val="009B25BA"/>
    <w:rsid w:val="009B34E1"/>
    <w:rsid w:val="009B3E59"/>
    <w:rsid w:val="009B508D"/>
    <w:rsid w:val="009B55C0"/>
    <w:rsid w:val="009B6493"/>
    <w:rsid w:val="009B7285"/>
    <w:rsid w:val="009C0C49"/>
    <w:rsid w:val="009C29E7"/>
    <w:rsid w:val="009C3CD1"/>
    <w:rsid w:val="009C5525"/>
    <w:rsid w:val="009D10EF"/>
    <w:rsid w:val="009D3928"/>
    <w:rsid w:val="009D473A"/>
    <w:rsid w:val="009D7A1B"/>
    <w:rsid w:val="009D7A9F"/>
    <w:rsid w:val="009E1B25"/>
    <w:rsid w:val="009E2A0B"/>
    <w:rsid w:val="009E39AE"/>
    <w:rsid w:val="009E4A26"/>
    <w:rsid w:val="009E66A9"/>
    <w:rsid w:val="009E72E9"/>
    <w:rsid w:val="009F0951"/>
    <w:rsid w:val="009F1959"/>
    <w:rsid w:val="009F34AB"/>
    <w:rsid w:val="009F45CE"/>
    <w:rsid w:val="009F573F"/>
    <w:rsid w:val="009F5AD2"/>
    <w:rsid w:val="009F6424"/>
    <w:rsid w:val="009F6904"/>
    <w:rsid w:val="009F71AA"/>
    <w:rsid w:val="009F7799"/>
    <w:rsid w:val="009F7D3E"/>
    <w:rsid w:val="00A012D6"/>
    <w:rsid w:val="00A015EC"/>
    <w:rsid w:val="00A01E60"/>
    <w:rsid w:val="00A02CDC"/>
    <w:rsid w:val="00A03249"/>
    <w:rsid w:val="00A05C23"/>
    <w:rsid w:val="00A06821"/>
    <w:rsid w:val="00A06DD6"/>
    <w:rsid w:val="00A0711A"/>
    <w:rsid w:val="00A1182D"/>
    <w:rsid w:val="00A11C5B"/>
    <w:rsid w:val="00A1235E"/>
    <w:rsid w:val="00A15C8D"/>
    <w:rsid w:val="00A16911"/>
    <w:rsid w:val="00A16C35"/>
    <w:rsid w:val="00A171B7"/>
    <w:rsid w:val="00A2266B"/>
    <w:rsid w:val="00A22A35"/>
    <w:rsid w:val="00A253D0"/>
    <w:rsid w:val="00A25A40"/>
    <w:rsid w:val="00A26204"/>
    <w:rsid w:val="00A27B3C"/>
    <w:rsid w:val="00A31050"/>
    <w:rsid w:val="00A32899"/>
    <w:rsid w:val="00A3610D"/>
    <w:rsid w:val="00A36B6E"/>
    <w:rsid w:val="00A40122"/>
    <w:rsid w:val="00A40DD8"/>
    <w:rsid w:val="00A4110F"/>
    <w:rsid w:val="00A41A17"/>
    <w:rsid w:val="00A42D70"/>
    <w:rsid w:val="00A44175"/>
    <w:rsid w:val="00A466A8"/>
    <w:rsid w:val="00A46AC3"/>
    <w:rsid w:val="00A470BE"/>
    <w:rsid w:val="00A4731D"/>
    <w:rsid w:val="00A477DE"/>
    <w:rsid w:val="00A478AC"/>
    <w:rsid w:val="00A47BF8"/>
    <w:rsid w:val="00A47CAF"/>
    <w:rsid w:val="00A5127C"/>
    <w:rsid w:val="00A5252E"/>
    <w:rsid w:val="00A526BD"/>
    <w:rsid w:val="00A53312"/>
    <w:rsid w:val="00A539A3"/>
    <w:rsid w:val="00A54A1E"/>
    <w:rsid w:val="00A56EFC"/>
    <w:rsid w:val="00A60178"/>
    <w:rsid w:val="00A62D3D"/>
    <w:rsid w:val="00A63239"/>
    <w:rsid w:val="00A63706"/>
    <w:rsid w:val="00A63CF1"/>
    <w:rsid w:val="00A64F7C"/>
    <w:rsid w:val="00A65BF2"/>
    <w:rsid w:val="00A65E4D"/>
    <w:rsid w:val="00A7033E"/>
    <w:rsid w:val="00A70E4D"/>
    <w:rsid w:val="00A71262"/>
    <w:rsid w:val="00A716B6"/>
    <w:rsid w:val="00A7191E"/>
    <w:rsid w:val="00A73B7F"/>
    <w:rsid w:val="00A75B6F"/>
    <w:rsid w:val="00A75FD8"/>
    <w:rsid w:val="00A760C9"/>
    <w:rsid w:val="00A80D4F"/>
    <w:rsid w:val="00A812B5"/>
    <w:rsid w:val="00A8154A"/>
    <w:rsid w:val="00A82A69"/>
    <w:rsid w:val="00A8322A"/>
    <w:rsid w:val="00A849DD"/>
    <w:rsid w:val="00A87931"/>
    <w:rsid w:val="00A90D33"/>
    <w:rsid w:val="00A91411"/>
    <w:rsid w:val="00A9188A"/>
    <w:rsid w:val="00A92453"/>
    <w:rsid w:val="00A9627E"/>
    <w:rsid w:val="00A96687"/>
    <w:rsid w:val="00A96BDF"/>
    <w:rsid w:val="00A96D0E"/>
    <w:rsid w:val="00A96F6D"/>
    <w:rsid w:val="00A9780D"/>
    <w:rsid w:val="00A97B85"/>
    <w:rsid w:val="00AA1624"/>
    <w:rsid w:val="00AA25D1"/>
    <w:rsid w:val="00AA44DE"/>
    <w:rsid w:val="00AA4C98"/>
    <w:rsid w:val="00AA6867"/>
    <w:rsid w:val="00AA6FE7"/>
    <w:rsid w:val="00AA7141"/>
    <w:rsid w:val="00AA7500"/>
    <w:rsid w:val="00AA7E0C"/>
    <w:rsid w:val="00AB296E"/>
    <w:rsid w:val="00AB32DB"/>
    <w:rsid w:val="00AB4D0D"/>
    <w:rsid w:val="00AB57A7"/>
    <w:rsid w:val="00AB6B8B"/>
    <w:rsid w:val="00AC1C6C"/>
    <w:rsid w:val="00AC23BE"/>
    <w:rsid w:val="00AC3507"/>
    <w:rsid w:val="00AC45AD"/>
    <w:rsid w:val="00AC4EA3"/>
    <w:rsid w:val="00AC50F6"/>
    <w:rsid w:val="00AC587F"/>
    <w:rsid w:val="00AC622F"/>
    <w:rsid w:val="00AC7C23"/>
    <w:rsid w:val="00AD24D9"/>
    <w:rsid w:val="00AD4996"/>
    <w:rsid w:val="00AD51E9"/>
    <w:rsid w:val="00AD5CD8"/>
    <w:rsid w:val="00AD6F49"/>
    <w:rsid w:val="00AE0BEF"/>
    <w:rsid w:val="00AE1925"/>
    <w:rsid w:val="00AE2DF3"/>
    <w:rsid w:val="00AE3676"/>
    <w:rsid w:val="00AE374E"/>
    <w:rsid w:val="00AE3FED"/>
    <w:rsid w:val="00AE596D"/>
    <w:rsid w:val="00AE617F"/>
    <w:rsid w:val="00AE6A58"/>
    <w:rsid w:val="00AE774E"/>
    <w:rsid w:val="00AE7A2A"/>
    <w:rsid w:val="00AF04E6"/>
    <w:rsid w:val="00AF1E03"/>
    <w:rsid w:val="00AF3E81"/>
    <w:rsid w:val="00AF4109"/>
    <w:rsid w:val="00AF5AE1"/>
    <w:rsid w:val="00B01496"/>
    <w:rsid w:val="00B01DD6"/>
    <w:rsid w:val="00B021D8"/>
    <w:rsid w:val="00B0647F"/>
    <w:rsid w:val="00B06AFE"/>
    <w:rsid w:val="00B0708A"/>
    <w:rsid w:val="00B072A8"/>
    <w:rsid w:val="00B07887"/>
    <w:rsid w:val="00B11E79"/>
    <w:rsid w:val="00B124D2"/>
    <w:rsid w:val="00B131FB"/>
    <w:rsid w:val="00B143B7"/>
    <w:rsid w:val="00B148FE"/>
    <w:rsid w:val="00B15881"/>
    <w:rsid w:val="00B1704C"/>
    <w:rsid w:val="00B170DA"/>
    <w:rsid w:val="00B20DEF"/>
    <w:rsid w:val="00B2352A"/>
    <w:rsid w:val="00B23A6F"/>
    <w:rsid w:val="00B25C96"/>
    <w:rsid w:val="00B278BB"/>
    <w:rsid w:val="00B3091A"/>
    <w:rsid w:val="00B31B81"/>
    <w:rsid w:val="00B32615"/>
    <w:rsid w:val="00B32AD3"/>
    <w:rsid w:val="00B3434B"/>
    <w:rsid w:val="00B34572"/>
    <w:rsid w:val="00B4006F"/>
    <w:rsid w:val="00B4009B"/>
    <w:rsid w:val="00B40BEF"/>
    <w:rsid w:val="00B41C94"/>
    <w:rsid w:val="00B4431E"/>
    <w:rsid w:val="00B47F10"/>
    <w:rsid w:val="00B50684"/>
    <w:rsid w:val="00B5282B"/>
    <w:rsid w:val="00B53133"/>
    <w:rsid w:val="00B5341F"/>
    <w:rsid w:val="00B54045"/>
    <w:rsid w:val="00B541B4"/>
    <w:rsid w:val="00B54559"/>
    <w:rsid w:val="00B565EC"/>
    <w:rsid w:val="00B62890"/>
    <w:rsid w:val="00B637C6"/>
    <w:rsid w:val="00B642BE"/>
    <w:rsid w:val="00B65B53"/>
    <w:rsid w:val="00B66FA5"/>
    <w:rsid w:val="00B67958"/>
    <w:rsid w:val="00B67F17"/>
    <w:rsid w:val="00B71DC1"/>
    <w:rsid w:val="00B774AA"/>
    <w:rsid w:val="00B80BB6"/>
    <w:rsid w:val="00B813E9"/>
    <w:rsid w:val="00B82611"/>
    <w:rsid w:val="00B83221"/>
    <w:rsid w:val="00B84C72"/>
    <w:rsid w:val="00B8586B"/>
    <w:rsid w:val="00B879EC"/>
    <w:rsid w:val="00B87B50"/>
    <w:rsid w:val="00B90030"/>
    <w:rsid w:val="00B909B4"/>
    <w:rsid w:val="00B9253D"/>
    <w:rsid w:val="00B92621"/>
    <w:rsid w:val="00B926B8"/>
    <w:rsid w:val="00B957BB"/>
    <w:rsid w:val="00B979F5"/>
    <w:rsid w:val="00BA08BC"/>
    <w:rsid w:val="00BA0BAB"/>
    <w:rsid w:val="00BA1862"/>
    <w:rsid w:val="00BA6C43"/>
    <w:rsid w:val="00BA6D9C"/>
    <w:rsid w:val="00BA6E5E"/>
    <w:rsid w:val="00BA79EE"/>
    <w:rsid w:val="00BB0030"/>
    <w:rsid w:val="00BB0E1D"/>
    <w:rsid w:val="00BB0E37"/>
    <w:rsid w:val="00BB13E3"/>
    <w:rsid w:val="00BB31A0"/>
    <w:rsid w:val="00BB40F4"/>
    <w:rsid w:val="00BB4105"/>
    <w:rsid w:val="00BB5154"/>
    <w:rsid w:val="00BB5163"/>
    <w:rsid w:val="00BB58C8"/>
    <w:rsid w:val="00BB718A"/>
    <w:rsid w:val="00BB7DC3"/>
    <w:rsid w:val="00BC2385"/>
    <w:rsid w:val="00BC5408"/>
    <w:rsid w:val="00BC5769"/>
    <w:rsid w:val="00BD15C5"/>
    <w:rsid w:val="00BD1605"/>
    <w:rsid w:val="00BD17CA"/>
    <w:rsid w:val="00BD2B15"/>
    <w:rsid w:val="00BD46ED"/>
    <w:rsid w:val="00BD5AE5"/>
    <w:rsid w:val="00BD7246"/>
    <w:rsid w:val="00BE0D0C"/>
    <w:rsid w:val="00BE2081"/>
    <w:rsid w:val="00BE2CD3"/>
    <w:rsid w:val="00BE4BBF"/>
    <w:rsid w:val="00BE5E03"/>
    <w:rsid w:val="00BE60D7"/>
    <w:rsid w:val="00BE64B5"/>
    <w:rsid w:val="00BE6BFD"/>
    <w:rsid w:val="00BE7F4B"/>
    <w:rsid w:val="00BF5536"/>
    <w:rsid w:val="00BF6730"/>
    <w:rsid w:val="00BF67EC"/>
    <w:rsid w:val="00C0008B"/>
    <w:rsid w:val="00C01014"/>
    <w:rsid w:val="00C054F6"/>
    <w:rsid w:val="00C0717B"/>
    <w:rsid w:val="00C0733D"/>
    <w:rsid w:val="00C1169D"/>
    <w:rsid w:val="00C11D43"/>
    <w:rsid w:val="00C13243"/>
    <w:rsid w:val="00C136C9"/>
    <w:rsid w:val="00C14155"/>
    <w:rsid w:val="00C14EE1"/>
    <w:rsid w:val="00C167B7"/>
    <w:rsid w:val="00C16F05"/>
    <w:rsid w:val="00C177E3"/>
    <w:rsid w:val="00C1788C"/>
    <w:rsid w:val="00C17E05"/>
    <w:rsid w:val="00C20172"/>
    <w:rsid w:val="00C22FE0"/>
    <w:rsid w:val="00C234DD"/>
    <w:rsid w:val="00C26E40"/>
    <w:rsid w:val="00C2709F"/>
    <w:rsid w:val="00C27422"/>
    <w:rsid w:val="00C341B5"/>
    <w:rsid w:val="00C349B7"/>
    <w:rsid w:val="00C34C74"/>
    <w:rsid w:val="00C34EAB"/>
    <w:rsid w:val="00C35926"/>
    <w:rsid w:val="00C36F2A"/>
    <w:rsid w:val="00C419C2"/>
    <w:rsid w:val="00C41FAB"/>
    <w:rsid w:val="00C42945"/>
    <w:rsid w:val="00C43750"/>
    <w:rsid w:val="00C441D6"/>
    <w:rsid w:val="00C464B7"/>
    <w:rsid w:val="00C467A2"/>
    <w:rsid w:val="00C46DCE"/>
    <w:rsid w:val="00C52DD3"/>
    <w:rsid w:val="00C55DFA"/>
    <w:rsid w:val="00C560F5"/>
    <w:rsid w:val="00C563F7"/>
    <w:rsid w:val="00C56838"/>
    <w:rsid w:val="00C609A9"/>
    <w:rsid w:val="00C60F8B"/>
    <w:rsid w:val="00C61BED"/>
    <w:rsid w:val="00C62686"/>
    <w:rsid w:val="00C63B18"/>
    <w:rsid w:val="00C63B84"/>
    <w:rsid w:val="00C63F1A"/>
    <w:rsid w:val="00C64988"/>
    <w:rsid w:val="00C657BC"/>
    <w:rsid w:val="00C65817"/>
    <w:rsid w:val="00C659D2"/>
    <w:rsid w:val="00C727B0"/>
    <w:rsid w:val="00C73451"/>
    <w:rsid w:val="00C75CFB"/>
    <w:rsid w:val="00C800D3"/>
    <w:rsid w:val="00C80176"/>
    <w:rsid w:val="00C80B8F"/>
    <w:rsid w:val="00C81593"/>
    <w:rsid w:val="00C82305"/>
    <w:rsid w:val="00C8600F"/>
    <w:rsid w:val="00C8675E"/>
    <w:rsid w:val="00C87E88"/>
    <w:rsid w:val="00C93280"/>
    <w:rsid w:val="00C94E26"/>
    <w:rsid w:val="00C95240"/>
    <w:rsid w:val="00C95AC6"/>
    <w:rsid w:val="00C96BA0"/>
    <w:rsid w:val="00C96DC2"/>
    <w:rsid w:val="00C96F90"/>
    <w:rsid w:val="00C9709D"/>
    <w:rsid w:val="00C97149"/>
    <w:rsid w:val="00C97928"/>
    <w:rsid w:val="00CA1EA1"/>
    <w:rsid w:val="00CA35DE"/>
    <w:rsid w:val="00CA5348"/>
    <w:rsid w:val="00CB1D26"/>
    <w:rsid w:val="00CB1FC2"/>
    <w:rsid w:val="00CB34CE"/>
    <w:rsid w:val="00CB62AA"/>
    <w:rsid w:val="00CB7784"/>
    <w:rsid w:val="00CB7D59"/>
    <w:rsid w:val="00CB7E26"/>
    <w:rsid w:val="00CC0061"/>
    <w:rsid w:val="00CC0B50"/>
    <w:rsid w:val="00CC0B9C"/>
    <w:rsid w:val="00CC152D"/>
    <w:rsid w:val="00CC3110"/>
    <w:rsid w:val="00CC452C"/>
    <w:rsid w:val="00CC510F"/>
    <w:rsid w:val="00CC61AA"/>
    <w:rsid w:val="00CC61F7"/>
    <w:rsid w:val="00CC6267"/>
    <w:rsid w:val="00CC6342"/>
    <w:rsid w:val="00CC7E1C"/>
    <w:rsid w:val="00CD19D8"/>
    <w:rsid w:val="00CD29D4"/>
    <w:rsid w:val="00CD4638"/>
    <w:rsid w:val="00CD5D87"/>
    <w:rsid w:val="00CD6291"/>
    <w:rsid w:val="00CD6BA2"/>
    <w:rsid w:val="00CE009F"/>
    <w:rsid w:val="00CE1C58"/>
    <w:rsid w:val="00CE429F"/>
    <w:rsid w:val="00CE507C"/>
    <w:rsid w:val="00CF0997"/>
    <w:rsid w:val="00CF1E5D"/>
    <w:rsid w:val="00CF2970"/>
    <w:rsid w:val="00CF4481"/>
    <w:rsid w:val="00CF4A79"/>
    <w:rsid w:val="00CF6073"/>
    <w:rsid w:val="00D03773"/>
    <w:rsid w:val="00D10D99"/>
    <w:rsid w:val="00D12810"/>
    <w:rsid w:val="00D12859"/>
    <w:rsid w:val="00D138CE"/>
    <w:rsid w:val="00D154B1"/>
    <w:rsid w:val="00D1639A"/>
    <w:rsid w:val="00D17828"/>
    <w:rsid w:val="00D21286"/>
    <w:rsid w:val="00D21880"/>
    <w:rsid w:val="00D21E64"/>
    <w:rsid w:val="00D22E04"/>
    <w:rsid w:val="00D23A2D"/>
    <w:rsid w:val="00D2496C"/>
    <w:rsid w:val="00D24EC9"/>
    <w:rsid w:val="00D26019"/>
    <w:rsid w:val="00D300F0"/>
    <w:rsid w:val="00D31EB9"/>
    <w:rsid w:val="00D31F52"/>
    <w:rsid w:val="00D3258B"/>
    <w:rsid w:val="00D33257"/>
    <w:rsid w:val="00D342E3"/>
    <w:rsid w:val="00D362F3"/>
    <w:rsid w:val="00D3677A"/>
    <w:rsid w:val="00D37A80"/>
    <w:rsid w:val="00D4412D"/>
    <w:rsid w:val="00D44DEA"/>
    <w:rsid w:val="00D44F39"/>
    <w:rsid w:val="00D4531B"/>
    <w:rsid w:val="00D461AD"/>
    <w:rsid w:val="00D46F6A"/>
    <w:rsid w:val="00D5057F"/>
    <w:rsid w:val="00D50D85"/>
    <w:rsid w:val="00D5133B"/>
    <w:rsid w:val="00D5177A"/>
    <w:rsid w:val="00D51830"/>
    <w:rsid w:val="00D51880"/>
    <w:rsid w:val="00D51A9A"/>
    <w:rsid w:val="00D5514B"/>
    <w:rsid w:val="00D56BFF"/>
    <w:rsid w:val="00D625E0"/>
    <w:rsid w:val="00D642DE"/>
    <w:rsid w:val="00D64B6F"/>
    <w:rsid w:val="00D65A9B"/>
    <w:rsid w:val="00D666EE"/>
    <w:rsid w:val="00D66A50"/>
    <w:rsid w:val="00D66FE3"/>
    <w:rsid w:val="00D671BC"/>
    <w:rsid w:val="00D67EF4"/>
    <w:rsid w:val="00D71023"/>
    <w:rsid w:val="00D73583"/>
    <w:rsid w:val="00D7380A"/>
    <w:rsid w:val="00D73B94"/>
    <w:rsid w:val="00D748F9"/>
    <w:rsid w:val="00D77794"/>
    <w:rsid w:val="00D77A36"/>
    <w:rsid w:val="00D817D5"/>
    <w:rsid w:val="00D822F8"/>
    <w:rsid w:val="00D83704"/>
    <w:rsid w:val="00D84956"/>
    <w:rsid w:val="00D868AA"/>
    <w:rsid w:val="00D86B04"/>
    <w:rsid w:val="00D873F0"/>
    <w:rsid w:val="00D87E86"/>
    <w:rsid w:val="00D921D1"/>
    <w:rsid w:val="00D92768"/>
    <w:rsid w:val="00D933DE"/>
    <w:rsid w:val="00D947DD"/>
    <w:rsid w:val="00D949EE"/>
    <w:rsid w:val="00D97AF8"/>
    <w:rsid w:val="00D97E23"/>
    <w:rsid w:val="00DA0750"/>
    <w:rsid w:val="00DA1AEB"/>
    <w:rsid w:val="00DA2027"/>
    <w:rsid w:val="00DA2061"/>
    <w:rsid w:val="00DA2617"/>
    <w:rsid w:val="00DA3847"/>
    <w:rsid w:val="00DA446D"/>
    <w:rsid w:val="00DA49A4"/>
    <w:rsid w:val="00DA576E"/>
    <w:rsid w:val="00DA6B16"/>
    <w:rsid w:val="00DA7849"/>
    <w:rsid w:val="00DA7C52"/>
    <w:rsid w:val="00DB3683"/>
    <w:rsid w:val="00DB46AE"/>
    <w:rsid w:val="00DB5239"/>
    <w:rsid w:val="00DB7452"/>
    <w:rsid w:val="00DB78F8"/>
    <w:rsid w:val="00DC3188"/>
    <w:rsid w:val="00DC3399"/>
    <w:rsid w:val="00DC4AAE"/>
    <w:rsid w:val="00DC59DE"/>
    <w:rsid w:val="00DC785E"/>
    <w:rsid w:val="00DD037C"/>
    <w:rsid w:val="00DD46EA"/>
    <w:rsid w:val="00DD522F"/>
    <w:rsid w:val="00DE124D"/>
    <w:rsid w:val="00DE16E8"/>
    <w:rsid w:val="00DE4399"/>
    <w:rsid w:val="00DE46B6"/>
    <w:rsid w:val="00DE4807"/>
    <w:rsid w:val="00DE5FB9"/>
    <w:rsid w:val="00DF0BF0"/>
    <w:rsid w:val="00DF202B"/>
    <w:rsid w:val="00DF2DDC"/>
    <w:rsid w:val="00DF2EC6"/>
    <w:rsid w:val="00DF3226"/>
    <w:rsid w:val="00DF3EDB"/>
    <w:rsid w:val="00E023F8"/>
    <w:rsid w:val="00E05EC3"/>
    <w:rsid w:val="00E10C6C"/>
    <w:rsid w:val="00E15E0F"/>
    <w:rsid w:val="00E16F49"/>
    <w:rsid w:val="00E1729D"/>
    <w:rsid w:val="00E172A7"/>
    <w:rsid w:val="00E17C3E"/>
    <w:rsid w:val="00E210E2"/>
    <w:rsid w:val="00E23562"/>
    <w:rsid w:val="00E25B47"/>
    <w:rsid w:val="00E25B7B"/>
    <w:rsid w:val="00E27316"/>
    <w:rsid w:val="00E2759D"/>
    <w:rsid w:val="00E27B79"/>
    <w:rsid w:val="00E323DD"/>
    <w:rsid w:val="00E3275E"/>
    <w:rsid w:val="00E32E0A"/>
    <w:rsid w:val="00E35FA0"/>
    <w:rsid w:val="00E37124"/>
    <w:rsid w:val="00E3726F"/>
    <w:rsid w:val="00E37D74"/>
    <w:rsid w:val="00E40C2A"/>
    <w:rsid w:val="00E44C19"/>
    <w:rsid w:val="00E50238"/>
    <w:rsid w:val="00E51622"/>
    <w:rsid w:val="00E519B1"/>
    <w:rsid w:val="00E51FF9"/>
    <w:rsid w:val="00E52232"/>
    <w:rsid w:val="00E53FB8"/>
    <w:rsid w:val="00E547B9"/>
    <w:rsid w:val="00E568F2"/>
    <w:rsid w:val="00E57E68"/>
    <w:rsid w:val="00E60EBD"/>
    <w:rsid w:val="00E619EA"/>
    <w:rsid w:val="00E62D70"/>
    <w:rsid w:val="00E63E36"/>
    <w:rsid w:val="00E646A3"/>
    <w:rsid w:val="00E67A1E"/>
    <w:rsid w:val="00E71D30"/>
    <w:rsid w:val="00E726D2"/>
    <w:rsid w:val="00E73AC0"/>
    <w:rsid w:val="00E7434F"/>
    <w:rsid w:val="00E7440D"/>
    <w:rsid w:val="00E7560C"/>
    <w:rsid w:val="00E75A67"/>
    <w:rsid w:val="00E824AD"/>
    <w:rsid w:val="00E8263A"/>
    <w:rsid w:val="00E82EE5"/>
    <w:rsid w:val="00E83A35"/>
    <w:rsid w:val="00E83CA3"/>
    <w:rsid w:val="00E853C2"/>
    <w:rsid w:val="00E87D28"/>
    <w:rsid w:val="00E9047A"/>
    <w:rsid w:val="00E905EE"/>
    <w:rsid w:val="00E91511"/>
    <w:rsid w:val="00E92105"/>
    <w:rsid w:val="00E92CDB"/>
    <w:rsid w:val="00E947F2"/>
    <w:rsid w:val="00E95BEC"/>
    <w:rsid w:val="00E95E0A"/>
    <w:rsid w:val="00E96462"/>
    <w:rsid w:val="00E96583"/>
    <w:rsid w:val="00E96ACA"/>
    <w:rsid w:val="00E97E60"/>
    <w:rsid w:val="00EA0D64"/>
    <w:rsid w:val="00EA1B6B"/>
    <w:rsid w:val="00EA2FE1"/>
    <w:rsid w:val="00EA3536"/>
    <w:rsid w:val="00EA3885"/>
    <w:rsid w:val="00EA39BA"/>
    <w:rsid w:val="00EA4CBA"/>
    <w:rsid w:val="00EA75C0"/>
    <w:rsid w:val="00EB18A3"/>
    <w:rsid w:val="00EB2C04"/>
    <w:rsid w:val="00EB52EB"/>
    <w:rsid w:val="00EB63C9"/>
    <w:rsid w:val="00EB65AB"/>
    <w:rsid w:val="00EC49BB"/>
    <w:rsid w:val="00EC5228"/>
    <w:rsid w:val="00EC52DC"/>
    <w:rsid w:val="00ED1A63"/>
    <w:rsid w:val="00ED252A"/>
    <w:rsid w:val="00ED6690"/>
    <w:rsid w:val="00ED7F72"/>
    <w:rsid w:val="00EE1977"/>
    <w:rsid w:val="00EE2E3A"/>
    <w:rsid w:val="00EE369D"/>
    <w:rsid w:val="00EE3CA7"/>
    <w:rsid w:val="00EE3D01"/>
    <w:rsid w:val="00EE4F01"/>
    <w:rsid w:val="00EE6714"/>
    <w:rsid w:val="00EE69DD"/>
    <w:rsid w:val="00EE6C52"/>
    <w:rsid w:val="00EE6E7E"/>
    <w:rsid w:val="00EF0333"/>
    <w:rsid w:val="00EF06ED"/>
    <w:rsid w:val="00EF2015"/>
    <w:rsid w:val="00EF2918"/>
    <w:rsid w:val="00EF296C"/>
    <w:rsid w:val="00EF29C7"/>
    <w:rsid w:val="00EF2F16"/>
    <w:rsid w:val="00EF481A"/>
    <w:rsid w:val="00EF49A1"/>
    <w:rsid w:val="00EF5748"/>
    <w:rsid w:val="00EF66C5"/>
    <w:rsid w:val="00F0183E"/>
    <w:rsid w:val="00F022AC"/>
    <w:rsid w:val="00F02C81"/>
    <w:rsid w:val="00F02E5C"/>
    <w:rsid w:val="00F04702"/>
    <w:rsid w:val="00F04E14"/>
    <w:rsid w:val="00F0514B"/>
    <w:rsid w:val="00F1162F"/>
    <w:rsid w:val="00F1179F"/>
    <w:rsid w:val="00F11B18"/>
    <w:rsid w:val="00F14177"/>
    <w:rsid w:val="00F154DF"/>
    <w:rsid w:val="00F2378B"/>
    <w:rsid w:val="00F246DA"/>
    <w:rsid w:val="00F24DAE"/>
    <w:rsid w:val="00F25E6A"/>
    <w:rsid w:val="00F26C27"/>
    <w:rsid w:val="00F278D1"/>
    <w:rsid w:val="00F30685"/>
    <w:rsid w:val="00F3076E"/>
    <w:rsid w:val="00F31343"/>
    <w:rsid w:val="00F323B2"/>
    <w:rsid w:val="00F338E6"/>
    <w:rsid w:val="00F3438B"/>
    <w:rsid w:val="00F3466C"/>
    <w:rsid w:val="00F347F5"/>
    <w:rsid w:val="00F34A4F"/>
    <w:rsid w:val="00F34B7D"/>
    <w:rsid w:val="00F35AEB"/>
    <w:rsid w:val="00F37042"/>
    <w:rsid w:val="00F400D6"/>
    <w:rsid w:val="00F407B8"/>
    <w:rsid w:val="00F430E0"/>
    <w:rsid w:val="00F44ED8"/>
    <w:rsid w:val="00F46A84"/>
    <w:rsid w:val="00F4786A"/>
    <w:rsid w:val="00F47AFC"/>
    <w:rsid w:val="00F506CC"/>
    <w:rsid w:val="00F50E9F"/>
    <w:rsid w:val="00F517D5"/>
    <w:rsid w:val="00F51C0E"/>
    <w:rsid w:val="00F54563"/>
    <w:rsid w:val="00F54D37"/>
    <w:rsid w:val="00F557BA"/>
    <w:rsid w:val="00F61440"/>
    <w:rsid w:val="00F61701"/>
    <w:rsid w:val="00F6233C"/>
    <w:rsid w:val="00F643C6"/>
    <w:rsid w:val="00F666D9"/>
    <w:rsid w:val="00F71348"/>
    <w:rsid w:val="00F77243"/>
    <w:rsid w:val="00F7741D"/>
    <w:rsid w:val="00F7755E"/>
    <w:rsid w:val="00F80820"/>
    <w:rsid w:val="00F81574"/>
    <w:rsid w:val="00F81B01"/>
    <w:rsid w:val="00F82514"/>
    <w:rsid w:val="00F832BC"/>
    <w:rsid w:val="00F838E6"/>
    <w:rsid w:val="00F83DE4"/>
    <w:rsid w:val="00F83E51"/>
    <w:rsid w:val="00F8417F"/>
    <w:rsid w:val="00F85BC1"/>
    <w:rsid w:val="00F90E1B"/>
    <w:rsid w:val="00F90E98"/>
    <w:rsid w:val="00F930D7"/>
    <w:rsid w:val="00F9334F"/>
    <w:rsid w:val="00F946A8"/>
    <w:rsid w:val="00F94C28"/>
    <w:rsid w:val="00F95771"/>
    <w:rsid w:val="00F96776"/>
    <w:rsid w:val="00F978BC"/>
    <w:rsid w:val="00FA0CDD"/>
    <w:rsid w:val="00FA217F"/>
    <w:rsid w:val="00FA2808"/>
    <w:rsid w:val="00FA2FD5"/>
    <w:rsid w:val="00FA54F2"/>
    <w:rsid w:val="00FB0CC9"/>
    <w:rsid w:val="00FB0F2C"/>
    <w:rsid w:val="00FB1F3C"/>
    <w:rsid w:val="00FB23A2"/>
    <w:rsid w:val="00FB305B"/>
    <w:rsid w:val="00FB5435"/>
    <w:rsid w:val="00FB5C4C"/>
    <w:rsid w:val="00FB773A"/>
    <w:rsid w:val="00FC12F0"/>
    <w:rsid w:val="00FC1A96"/>
    <w:rsid w:val="00FC1D37"/>
    <w:rsid w:val="00FC2078"/>
    <w:rsid w:val="00FC2F86"/>
    <w:rsid w:val="00FC3F10"/>
    <w:rsid w:val="00FC4290"/>
    <w:rsid w:val="00FC58A2"/>
    <w:rsid w:val="00FC5EAB"/>
    <w:rsid w:val="00FC7C92"/>
    <w:rsid w:val="00FD0257"/>
    <w:rsid w:val="00FD14C6"/>
    <w:rsid w:val="00FD37FA"/>
    <w:rsid w:val="00FD4048"/>
    <w:rsid w:val="00FD6B4D"/>
    <w:rsid w:val="00FD74A9"/>
    <w:rsid w:val="00FE03C0"/>
    <w:rsid w:val="00FE0B23"/>
    <w:rsid w:val="00FE0EFB"/>
    <w:rsid w:val="00FE149F"/>
    <w:rsid w:val="00FE2576"/>
    <w:rsid w:val="00FE2CF4"/>
    <w:rsid w:val="00FE34C8"/>
    <w:rsid w:val="00FE3DF2"/>
    <w:rsid w:val="00FE534D"/>
    <w:rsid w:val="00FE6D8E"/>
    <w:rsid w:val="00FF06B7"/>
    <w:rsid w:val="00FF1026"/>
    <w:rsid w:val="00FF1612"/>
    <w:rsid w:val="00FF1A94"/>
    <w:rsid w:val="00FF2461"/>
    <w:rsid w:val="00FF3AC0"/>
    <w:rsid w:val="00FF49D5"/>
    <w:rsid w:val="00FF4D5E"/>
    <w:rsid w:val="00FF56D2"/>
    <w:rsid w:val="00FF5AD7"/>
    <w:rsid w:val="00FF6986"/>
    <w:rsid w:val="00FF709D"/>
    <w:rsid w:val="0290453C"/>
    <w:rsid w:val="172310EB"/>
    <w:rsid w:val="26C8DE73"/>
    <w:rsid w:val="2CB14C27"/>
    <w:rsid w:val="2D357E49"/>
    <w:rsid w:val="32EC1565"/>
    <w:rsid w:val="36D3B11B"/>
    <w:rsid w:val="38BAFF58"/>
    <w:rsid w:val="430A26B5"/>
    <w:rsid w:val="44C63FAF"/>
    <w:rsid w:val="4B15389A"/>
    <w:rsid w:val="50BB56CD"/>
    <w:rsid w:val="516B51C1"/>
    <w:rsid w:val="53718EAF"/>
    <w:rsid w:val="59060CCA"/>
    <w:rsid w:val="5AA9CB59"/>
    <w:rsid w:val="62367C90"/>
    <w:rsid w:val="67EABB3E"/>
    <w:rsid w:val="7798B385"/>
    <w:rsid w:val="78A3D48E"/>
    <w:rsid w:val="7E05C26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335F5"/>
  <w15:chartTrackingRefBased/>
  <w15:docId w15:val="{0ED0A9D7-9A8D-48EB-9751-4CFEE8118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fr-CA"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273"/>
  </w:style>
  <w:style w:type="paragraph" w:styleId="Titre1">
    <w:name w:val="heading 1"/>
    <w:basedOn w:val="Normal"/>
    <w:next w:val="Normal"/>
    <w:link w:val="Titre1Car"/>
    <w:uiPriority w:val="9"/>
    <w:qFormat/>
    <w:rsid w:val="001D5273"/>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itre2">
    <w:name w:val="heading 2"/>
    <w:basedOn w:val="Normal"/>
    <w:next w:val="Normal"/>
    <w:link w:val="Titre2Car"/>
    <w:uiPriority w:val="9"/>
    <w:unhideWhenUsed/>
    <w:qFormat/>
    <w:rsid w:val="001D5273"/>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itre3">
    <w:name w:val="heading 3"/>
    <w:basedOn w:val="Normal"/>
    <w:next w:val="Normal"/>
    <w:link w:val="Titre3Car"/>
    <w:uiPriority w:val="9"/>
    <w:unhideWhenUsed/>
    <w:qFormat/>
    <w:rsid w:val="001D5273"/>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itre4">
    <w:name w:val="heading 4"/>
    <w:basedOn w:val="Normal"/>
    <w:next w:val="Normal"/>
    <w:link w:val="Titre4Car"/>
    <w:uiPriority w:val="9"/>
    <w:semiHidden/>
    <w:unhideWhenUsed/>
    <w:qFormat/>
    <w:rsid w:val="001D5273"/>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itre5">
    <w:name w:val="heading 5"/>
    <w:basedOn w:val="Normal"/>
    <w:next w:val="Normal"/>
    <w:link w:val="Titre5Car"/>
    <w:uiPriority w:val="9"/>
    <w:semiHidden/>
    <w:unhideWhenUsed/>
    <w:qFormat/>
    <w:rsid w:val="001D5273"/>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itre6">
    <w:name w:val="heading 6"/>
    <w:basedOn w:val="Normal"/>
    <w:next w:val="Normal"/>
    <w:link w:val="Titre6Car"/>
    <w:uiPriority w:val="9"/>
    <w:semiHidden/>
    <w:unhideWhenUsed/>
    <w:qFormat/>
    <w:rsid w:val="001D5273"/>
    <w:pPr>
      <w:keepNext/>
      <w:keepLines/>
      <w:spacing w:before="40" w:after="0"/>
      <w:outlineLvl w:val="5"/>
    </w:pPr>
    <w:rPr>
      <w:rFonts w:asciiTheme="majorHAnsi" w:eastAsiaTheme="majorEastAsia" w:hAnsiTheme="majorHAnsi" w:cstheme="majorBidi"/>
      <w:color w:val="70AD47" w:themeColor="accent6"/>
    </w:rPr>
  </w:style>
  <w:style w:type="paragraph" w:styleId="Titre7">
    <w:name w:val="heading 7"/>
    <w:basedOn w:val="Normal"/>
    <w:next w:val="Normal"/>
    <w:link w:val="Titre7Car"/>
    <w:uiPriority w:val="9"/>
    <w:semiHidden/>
    <w:unhideWhenUsed/>
    <w:qFormat/>
    <w:rsid w:val="001D5273"/>
    <w:pPr>
      <w:keepNext/>
      <w:keepLines/>
      <w:spacing w:before="40" w:after="0"/>
      <w:outlineLvl w:val="6"/>
    </w:pPr>
    <w:rPr>
      <w:rFonts w:asciiTheme="majorHAnsi" w:eastAsiaTheme="majorEastAsia" w:hAnsiTheme="majorHAnsi" w:cstheme="majorBidi"/>
      <w:b/>
      <w:bCs/>
      <w:color w:val="70AD47" w:themeColor="accent6"/>
    </w:rPr>
  </w:style>
  <w:style w:type="paragraph" w:styleId="Titre8">
    <w:name w:val="heading 8"/>
    <w:basedOn w:val="Normal"/>
    <w:next w:val="Normal"/>
    <w:link w:val="Titre8Car"/>
    <w:uiPriority w:val="9"/>
    <w:semiHidden/>
    <w:unhideWhenUsed/>
    <w:qFormat/>
    <w:rsid w:val="001D5273"/>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re9">
    <w:name w:val="heading 9"/>
    <w:basedOn w:val="Normal"/>
    <w:next w:val="Normal"/>
    <w:link w:val="Titre9Car"/>
    <w:uiPriority w:val="9"/>
    <w:semiHidden/>
    <w:unhideWhenUsed/>
    <w:qFormat/>
    <w:rsid w:val="001D5273"/>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1D5273"/>
    <w:pPr>
      <w:spacing w:after="0" w:line="240" w:lineRule="auto"/>
    </w:pPr>
  </w:style>
  <w:style w:type="character" w:customStyle="1" w:styleId="SansinterligneCar">
    <w:name w:val="Sans interligne Car"/>
    <w:basedOn w:val="Policepardfaut"/>
    <w:link w:val="Sansinterligne"/>
    <w:uiPriority w:val="1"/>
    <w:rsid w:val="001D5273"/>
  </w:style>
  <w:style w:type="character" w:customStyle="1" w:styleId="Titre1Car">
    <w:name w:val="Titre 1 Car"/>
    <w:basedOn w:val="Policepardfaut"/>
    <w:link w:val="Titre1"/>
    <w:uiPriority w:val="9"/>
    <w:rsid w:val="001D5273"/>
    <w:rPr>
      <w:rFonts w:asciiTheme="majorHAnsi" w:eastAsiaTheme="majorEastAsia" w:hAnsiTheme="majorHAnsi" w:cstheme="majorBidi"/>
      <w:color w:val="538135" w:themeColor="accent6" w:themeShade="BF"/>
      <w:sz w:val="40"/>
      <w:szCs w:val="40"/>
    </w:rPr>
  </w:style>
  <w:style w:type="character" w:customStyle="1" w:styleId="Titre2Car">
    <w:name w:val="Titre 2 Car"/>
    <w:basedOn w:val="Policepardfaut"/>
    <w:link w:val="Titre2"/>
    <w:uiPriority w:val="9"/>
    <w:rsid w:val="001D5273"/>
    <w:rPr>
      <w:rFonts w:asciiTheme="majorHAnsi" w:eastAsiaTheme="majorEastAsia" w:hAnsiTheme="majorHAnsi" w:cstheme="majorBidi"/>
      <w:color w:val="538135" w:themeColor="accent6" w:themeShade="BF"/>
      <w:sz w:val="28"/>
      <w:szCs w:val="28"/>
    </w:rPr>
  </w:style>
  <w:style w:type="character" w:customStyle="1" w:styleId="Titre3Car">
    <w:name w:val="Titre 3 Car"/>
    <w:basedOn w:val="Policepardfaut"/>
    <w:link w:val="Titre3"/>
    <w:uiPriority w:val="9"/>
    <w:rsid w:val="001D5273"/>
    <w:rPr>
      <w:rFonts w:asciiTheme="majorHAnsi" w:eastAsiaTheme="majorEastAsia" w:hAnsiTheme="majorHAnsi" w:cstheme="majorBidi"/>
      <w:color w:val="538135" w:themeColor="accent6" w:themeShade="BF"/>
      <w:sz w:val="24"/>
      <w:szCs w:val="24"/>
    </w:rPr>
  </w:style>
  <w:style w:type="character" w:customStyle="1" w:styleId="Titre4Car">
    <w:name w:val="Titre 4 Car"/>
    <w:basedOn w:val="Policepardfaut"/>
    <w:link w:val="Titre4"/>
    <w:uiPriority w:val="9"/>
    <w:semiHidden/>
    <w:rsid w:val="001D5273"/>
    <w:rPr>
      <w:rFonts w:asciiTheme="majorHAnsi" w:eastAsiaTheme="majorEastAsia" w:hAnsiTheme="majorHAnsi" w:cstheme="majorBidi"/>
      <w:color w:val="70AD47" w:themeColor="accent6"/>
      <w:sz w:val="22"/>
      <w:szCs w:val="22"/>
    </w:rPr>
  </w:style>
  <w:style w:type="character" w:customStyle="1" w:styleId="Titre5Car">
    <w:name w:val="Titre 5 Car"/>
    <w:basedOn w:val="Policepardfaut"/>
    <w:link w:val="Titre5"/>
    <w:uiPriority w:val="9"/>
    <w:semiHidden/>
    <w:rsid w:val="001D5273"/>
    <w:rPr>
      <w:rFonts w:asciiTheme="majorHAnsi" w:eastAsiaTheme="majorEastAsia" w:hAnsiTheme="majorHAnsi" w:cstheme="majorBidi"/>
      <w:i/>
      <w:iCs/>
      <w:color w:val="70AD47" w:themeColor="accent6"/>
      <w:sz w:val="22"/>
      <w:szCs w:val="22"/>
    </w:rPr>
  </w:style>
  <w:style w:type="character" w:customStyle="1" w:styleId="Titre6Car">
    <w:name w:val="Titre 6 Car"/>
    <w:basedOn w:val="Policepardfaut"/>
    <w:link w:val="Titre6"/>
    <w:uiPriority w:val="9"/>
    <w:semiHidden/>
    <w:rsid w:val="001D5273"/>
    <w:rPr>
      <w:rFonts w:asciiTheme="majorHAnsi" w:eastAsiaTheme="majorEastAsia" w:hAnsiTheme="majorHAnsi" w:cstheme="majorBidi"/>
      <w:color w:val="70AD47" w:themeColor="accent6"/>
    </w:rPr>
  </w:style>
  <w:style w:type="character" w:customStyle="1" w:styleId="Titre7Car">
    <w:name w:val="Titre 7 Car"/>
    <w:basedOn w:val="Policepardfaut"/>
    <w:link w:val="Titre7"/>
    <w:uiPriority w:val="9"/>
    <w:semiHidden/>
    <w:rsid w:val="001D5273"/>
    <w:rPr>
      <w:rFonts w:asciiTheme="majorHAnsi" w:eastAsiaTheme="majorEastAsia" w:hAnsiTheme="majorHAnsi" w:cstheme="majorBidi"/>
      <w:b/>
      <w:bCs/>
      <w:color w:val="70AD47" w:themeColor="accent6"/>
    </w:rPr>
  </w:style>
  <w:style w:type="character" w:customStyle="1" w:styleId="Titre8Car">
    <w:name w:val="Titre 8 Car"/>
    <w:basedOn w:val="Policepardfaut"/>
    <w:link w:val="Titre8"/>
    <w:uiPriority w:val="9"/>
    <w:semiHidden/>
    <w:rsid w:val="001D5273"/>
    <w:rPr>
      <w:rFonts w:asciiTheme="majorHAnsi" w:eastAsiaTheme="majorEastAsia" w:hAnsiTheme="majorHAnsi" w:cstheme="majorBidi"/>
      <w:b/>
      <w:bCs/>
      <w:i/>
      <w:iCs/>
      <w:color w:val="70AD47" w:themeColor="accent6"/>
      <w:sz w:val="20"/>
      <w:szCs w:val="20"/>
    </w:rPr>
  </w:style>
  <w:style w:type="character" w:customStyle="1" w:styleId="Titre9Car">
    <w:name w:val="Titre 9 Car"/>
    <w:basedOn w:val="Policepardfaut"/>
    <w:link w:val="Titre9"/>
    <w:uiPriority w:val="9"/>
    <w:semiHidden/>
    <w:rsid w:val="001D5273"/>
    <w:rPr>
      <w:rFonts w:asciiTheme="majorHAnsi" w:eastAsiaTheme="majorEastAsia" w:hAnsiTheme="majorHAnsi" w:cstheme="majorBidi"/>
      <w:i/>
      <w:iCs/>
      <w:color w:val="70AD47" w:themeColor="accent6"/>
      <w:sz w:val="20"/>
      <w:szCs w:val="20"/>
    </w:rPr>
  </w:style>
  <w:style w:type="paragraph" w:styleId="Lgende">
    <w:name w:val="caption"/>
    <w:basedOn w:val="Normal"/>
    <w:next w:val="Normal"/>
    <w:uiPriority w:val="35"/>
    <w:semiHidden/>
    <w:unhideWhenUsed/>
    <w:qFormat/>
    <w:rsid w:val="001D5273"/>
    <w:pPr>
      <w:spacing w:line="240" w:lineRule="auto"/>
    </w:pPr>
    <w:rPr>
      <w:b/>
      <w:bCs/>
      <w:smallCaps/>
      <w:color w:val="595959" w:themeColor="text1" w:themeTint="A6"/>
    </w:rPr>
  </w:style>
  <w:style w:type="paragraph" w:styleId="Titre">
    <w:name w:val="Title"/>
    <w:basedOn w:val="Normal"/>
    <w:next w:val="Normal"/>
    <w:link w:val="TitreCar"/>
    <w:uiPriority w:val="10"/>
    <w:qFormat/>
    <w:rsid w:val="001D5273"/>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reCar">
    <w:name w:val="Titre Car"/>
    <w:basedOn w:val="Policepardfaut"/>
    <w:link w:val="Titre"/>
    <w:uiPriority w:val="10"/>
    <w:rsid w:val="001D5273"/>
    <w:rPr>
      <w:rFonts w:asciiTheme="majorHAnsi" w:eastAsiaTheme="majorEastAsia" w:hAnsiTheme="majorHAnsi" w:cstheme="majorBidi"/>
      <w:color w:val="262626" w:themeColor="text1" w:themeTint="D9"/>
      <w:spacing w:val="-15"/>
      <w:sz w:val="96"/>
      <w:szCs w:val="96"/>
    </w:rPr>
  </w:style>
  <w:style w:type="paragraph" w:styleId="Sous-titre">
    <w:name w:val="Subtitle"/>
    <w:basedOn w:val="Normal"/>
    <w:next w:val="Normal"/>
    <w:link w:val="Sous-titreCar"/>
    <w:uiPriority w:val="11"/>
    <w:qFormat/>
    <w:rsid w:val="001D5273"/>
    <w:pPr>
      <w:numPr>
        <w:ilvl w:val="1"/>
      </w:numPr>
      <w:spacing w:line="240" w:lineRule="auto"/>
    </w:pPr>
    <w:rPr>
      <w:rFonts w:asciiTheme="majorHAnsi" w:eastAsiaTheme="majorEastAsia" w:hAnsiTheme="majorHAnsi" w:cstheme="majorBidi"/>
      <w:sz w:val="30"/>
      <w:szCs w:val="30"/>
    </w:rPr>
  </w:style>
  <w:style w:type="character" w:customStyle="1" w:styleId="Sous-titreCar">
    <w:name w:val="Sous-titre Car"/>
    <w:basedOn w:val="Policepardfaut"/>
    <w:link w:val="Sous-titre"/>
    <w:uiPriority w:val="11"/>
    <w:rsid w:val="001D5273"/>
    <w:rPr>
      <w:rFonts w:asciiTheme="majorHAnsi" w:eastAsiaTheme="majorEastAsia" w:hAnsiTheme="majorHAnsi" w:cstheme="majorBidi"/>
      <w:sz w:val="30"/>
      <w:szCs w:val="30"/>
    </w:rPr>
  </w:style>
  <w:style w:type="character" w:styleId="lev">
    <w:name w:val="Strong"/>
    <w:basedOn w:val="Policepardfaut"/>
    <w:uiPriority w:val="22"/>
    <w:qFormat/>
    <w:rsid w:val="001D5273"/>
    <w:rPr>
      <w:b/>
      <w:bCs/>
    </w:rPr>
  </w:style>
  <w:style w:type="character" w:styleId="Accentuation">
    <w:name w:val="Emphasis"/>
    <w:basedOn w:val="Policepardfaut"/>
    <w:uiPriority w:val="20"/>
    <w:qFormat/>
    <w:rsid w:val="001D5273"/>
    <w:rPr>
      <w:i/>
      <w:iCs/>
      <w:color w:val="70AD47" w:themeColor="accent6"/>
    </w:rPr>
  </w:style>
  <w:style w:type="paragraph" w:styleId="Citation">
    <w:name w:val="Quote"/>
    <w:basedOn w:val="Normal"/>
    <w:next w:val="Normal"/>
    <w:link w:val="CitationCar"/>
    <w:uiPriority w:val="29"/>
    <w:qFormat/>
    <w:rsid w:val="001D5273"/>
    <w:pPr>
      <w:spacing w:before="160"/>
      <w:ind w:left="720" w:right="720"/>
      <w:jc w:val="center"/>
    </w:pPr>
    <w:rPr>
      <w:i/>
      <w:iCs/>
      <w:color w:val="262626" w:themeColor="text1" w:themeTint="D9"/>
    </w:rPr>
  </w:style>
  <w:style w:type="character" w:customStyle="1" w:styleId="CitationCar">
    <w:name w:val="Citation Car"/>
    <w:basedOn w:val="Policepardfaut"/>
    <w:link w:val="Citation"/>
    <w:uiPriority w:val="29"/>
    <w:rsid w:val="001D5273"/>
    <w:rPr>
      <w:i/>
      <w:iCs/>
      <w:color w:val="262626" w:themeColor="text1" w:themeTint="D9"/>
    </w:rPr>
  </w:style>
  <w:style w:type="paragraph" w:styleId="Citationintense">
    <w:name w:val="Intense Quote"/>
    <w:basedOn w:val="Normal"/>
    <w:next w:val="Normal"/>
    <w:link w:val="CitationintenseCar"/>
    <w:uiPriority w:val="30"/>
    <w:qFormat/>
    <w:rsid w:val="001D5273"/>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tionintenseCar">
    <w:name w:val="Citation intense Car"/>
    <w:basedOn w:val="Policepardfaut"/>
    <w:link w:val="Citationintense"/>
    <w:uiPriority w:val="30"/>
    <w:rsid w:val="001D5273"/>
    <w:rPr>
      <w:rFonts w:asciiTheme="majorHAnsi" w:eastAsiaTheme="majorEastAsia" w:hAnsiTheme="majorHAnsi" w:cstheme="majorBidi"/>
      <w:i/>
      <w:iCs/>
      <w:color w:val="70AD47" w:themeColor="accent6"/>
      <w:sz w:val="32"/>
      <w:szCs w:val="32"/>
    </w:rPr>
  </w:style>
  <w:style w:type="character" w:styleId="Accentuationlgre">
    <w:name w:val="Subtle Emphasis"/>
    <w:basedOn w:val="Policepardfaut"/>
    <w:uiPriority w:val="19"/>
    <w:qFormat/>
    <w:rsid w:val="001D5273"/>
    <w:rPr>
      <w:i/>
      <w:iCs/>
    </w:rPr>
  </w:style>
  <w:style w:type="character" w:styleId="Accentuationintense">
    <w:name w:val="Intense Emphasis"/>
    <w:basedOn w:val="Policepardfaut"/>
    <w:uiPriority w:val="21"/>
    <w:qFormat/>
    <w:rsid w:val="001D5273"/>
    <w:rPr>
      <w:b/>
      <w:bCs/>
      <w:i/>
      <w:iCs/>
    </w:rPr>
  </w:style>
  <w:style w:type="character" w:styleId="Rfrencelgre">
    <w:name w:val="Subtle Reference"/>
    <w:basedOn w:val="Policepardfaut"/>
    <w:uiPriority w:val="31"/>
    <w:qFormat/>
    <w:rsid w:val="001D5273"/>
    <w:rPr>
      <w:smallCaps/>
      <w:color w:val="595959" w:themeColor="text1" w:themeTint="A6"/>
    </w:rPr>
  </w:style>
  <w:style w:type="character" w:styleId="Rfrenceintense">
    <w:name w:val="Intense Reference"/>
    <w:basedOn w:val="Policepardfaut"/>
    <w:uiPriority w:val="32"/>
    <w:qFormat/>
    <w:rsid w:val="001D5273"/>
    <w:rPr>
      <w:b/>
      <w:bCs/>
      <w:smallCaps/>
      <w:color w:val="70AD47" w:themeColor="accent6"/>
    </w:rPr>
  </w:style>
  <w:style w:type="character" w:styleId="Titredulivre">
    <w:name w:val="Book Title"/>
    <w:basedOn w:val="Policepardfaut"/>
    <w:uiPriority w:val="33"/>
    <w:qFormat/>
    <w:rsid w:val="001D5273"/>
    <w:rPr>
      <w:b/>
      <w:bCs/>
      <w:caps w:val="0"/>
      <w:smallCaps/>
      <w:spacing w:val="7"/>
      <w:sz w:val="21"/>
      <w:szCs w:val="21"/>
    </w:rPr>
  </w:style>
  <w:style w:type="paragraph" w:styleId="En-ttedetabledesmatires">
    <w:name w:val="TOC Heading"/>
    <w:basedOn w:val="Titre1"/>
    <w:next w:val="Normal"/>
    <w:uiPriority w:val="39"/>
    <w:unhideWhenUsed/>
    <w:qFormat/>
    <w:rsid w:val="001D5273"/>
    <w:pPr>
      <w:outlineLvl w:val="9"/>
    </w:pPr>
  </w:style>
  <w:style w:type="paragraph" w:styleId="Paragraphedeliste">
    <w:name w:val="List Paragraph"/>
    <w:basedOn w:val="Normal"/>
    <w:uiPriority w:val="34"/>
    <w:qFormat/>
    <w:rsid w:val="00A70E4D"/>
    <w:pPr>
      <w:ind w:left="720"/>
      <w:contextualSpacing/>
    </w:pPr>
  </w:style>
  <w:style w:type="character" w:customStyle="1" w:styleId="label-z">
    <w:name w:val="label-z"/>
    <w:basedOn w:val="Policepardfaut"/>
    <w:rsid w:val="00E96ACA"/>
  </w:style>
  <w:style w:type="character" w:customStyle="1" w:styleId="widthfixforlabel1">
    <w:name w:val="widthfixforlabel1"/>
    <w:basedOn w:val="Policepardfaut"/>
    <w:rsid w:val="00E96ACA"/>
  </w:style>
  <w:style w:type="character" w:customStyle="1" w:styleId="texte-courant1">
    <w:name w:val="texte-courant1"/>
    <w:basedOn w:val="Policepardfaut"/>
    <w:rsid w:val="00E96ACA"/>
  </w:style>
  <w:style w:type="paragraph" w:styleId="TM1">
    <w:name w:val="toc 1"/>
    <w:basedOn w:val="Normal"/>
    <w:next w:val="Normal"/>
    <w:autoRedefine/>
    <w:uiPriority w:val="39"/>
    <w:unhideWhenUsed/>
    <w:rsid w:val="00AE0BEF"/>
    <w:pPr>
      <w:spacing w:after="100"/>
    </w:pPr>
  </w:style>
  <w:style w:type="paragraph" w:styleId="TM2">
    <w:name w:val="toc 2"/>
    <w:basedOn w:val="Normal"/>
    <w:next w:val="Normal"/>
    <w:autoRedefine/>
    <w:uiPriority w:val="39"/>
    <w:unhideWhenUsed/>
    <w:rsid w:val="00AE0BEF"/>
    <w:pPr>
      <w:spacing w:after="100"/>
      <w:ind w:left="210"/>
    </w:pPr>
  </w:style>
  <w:style w:type="paragraph" w:styleId="TM3">
    <w:name w:val="toc 3"/>
    <w:basedOn w:val="Normal"/>
    <w:next w:val="Normal"/>
    <w:autoRedefine/>
    <w:uiPriority w:val="39"/>
    <w:unhideWhenUsed/>
    <w:rsid w:val="00AE0BEF"/>
    <w:pPr>
      <w:spacing w:after="100"/>
      <w:ind w:left="420"/>
    </w:pPr>
  </w:style>
  <w:style w:type="character" w:styleId="Lienhypertexte">
    <w:name w:val="Hyperlink"/>
    <w:basedOn w:val="Policepardfaut"/>
    <w:uiPriority w:val="99"/>
    <w:unhideWhenUsed/>
    <w:rsid w:val="00AE0BEF"/>
    <w:rPr>
      <w:color w:val="0563C1" w:themeColor="hyperlink"/>
      <w:u w:val="single"/>
    </w:rPr>
  </w:style>
  <w:style w:type="paragraph" w:styleId="En-tte">
    <w:name w:val="header"/>
    <w:basedOn w:val="Normal"/>
    <w:link w:val="En-tteCar"/>
    <w:uiPriority w:val="99"/>
    <w:unhideWhenUsed/>
    <w:rsid w:val="000B419E"/>
    <w:pPr>
      <w:tabs>
        <w:tab w:val="center" w:pos="4320"/>
        <w:tab w:val="right" w:pos="8640"/>
      </w:tabs>
      <w:spacing w:after="0" w:line="240" w:lineRule="auto"/>
    </w:pPr>
  </w:style>
  <w:style w:type="character" w:customStyle="1" w:styleId="En-tteCar">
    <w:name w:val="En-tête Car"/>
    <w:basedOn w:val="Policepardfaut"/>
    <w:link w:val="En-tte"/>
    <w:uiPriority w:val="99"/>
    <w:rsid w:val="000B419E"/>
  </w:style>
  <w:style w:type="paragraph" w:styleId="Pieddepage">
    <w:name w:val="footer"/>
    <w:basedOn w:val="Normal"/>
    <w:link w:val="PieddepageCar"/>
    <w:uiPriority w:val="99"/>
    <w:unhideWhenUsed/>
    <w:rsid w:val="000B419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0B419E"/>
  </w:style>
  <w:style w:type="paragraph" w:styleId="Textedebulles">
    <w:name w:val="Balloon Text"/>
    <w:basedOn w:val="Normal"/>
    <w:link w:val="TextedebullesCar"/>
    <w:uiPriority w:val="99"/>
    <w:semiHidden/>
    <w:unhideWhenUsed/>
    <w:rsid w:val="00C63B1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63B18"/>
    <w:rPr>
      <w:rFonts w:ascii="Segoe UI" w:hAnsi="Segoe UI" w:cs="Segoe UI"/>
      <w:sz w:val="18"/>
      <w:szCs w:val="18"/>
    </w:rPr>
  </w:style>
  <w:style w:type="paragraph" w:styleId="Listepuces">
    <w:name w:val="List Bullet"/>
    <w:basedOn w:val="Normal"/>
    <w:uiPriority w:val="99"/>
    <w:unhideWhenUsed/>
    <w:rsid w:val="00BC5408"/>
    <w:pPr>
      <w:numPr>
        <w:numId w:val="17"/>
      </w:numPr>
      <w:contextualSpacing/>
    </w:pPr>
  </w:style>
  <w:style w:type="character" w:customStyle="1" w:styleId="xrtl">
    <w:name w:val="xr_tl"/>
    <w:basedOn w:val="Policepardfaut"/>
    <w:rsid w:val="00DD5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4051096">
      <w:bodyDiv w:val="1"/>
      <w:marLeft w:val="0"/>
      <w:marRight w:val="0"/>
      <w:marTop w:val="0"/>
      <w:marBottom w:val="0"/>
      <w:divBdr>
        <w:top w:val="none" w:sz="0" w:space="0" w:color="auto"/>
        <w:left w:val="none" w:sz="0" w:space="0" w:color="auto"/>
        <w:bottom w:val="none" w:sz="0" w:space="0" w:color="auto"/>
        <w:right w:val="none" w:sz="0" w:space="0" w:color="auto"/>
      </w:divBdr>
      <w:divsChild>
        <w:div w:id="1160196524">
          <w:marLeft w:val="0"/>
          <w:marRight w:val="0"/>
          <w:marTop w:val="0"/>
          <w:marBottom w:val="0"/>
          <w:divBdr>
            <w:top w:val="none" w:sz="0" w:space="0" w:color="auto"/>
            <w:left w:val="none" w:sz="0" w:space="0" w:color="auto"/>
            <w:bottom w:val="none" w:sz="0" w:space="0" w:color="auto"/>
            <w:right w:val="none" w:sz="0" w:space="0" w:color="auto"/>
          </w:divBdr>
          <w:divsChild>
            <w:div w:id="181632868">
              <w:marLeft w:val="-225"/>
              <w:marRight w:val="-150"/>
              <w:marTop w:val="0"/>
              <w:marBottom w:val="0"/>
              <w:divBdr>
                <w:top w:val="none" w:sz="0" w:space="0" w:color="auto"/>
                <w:left w:val="none" w:sz="0" w:space="0" w:color="auto"/>
                <w:bottom w:val="none" w:sz="0" w:space="0" w:color="auto"/>
                <w:right w:val="none" w:sz="0" w:space="0" w:color="auto"/>
              </w:divBdr>
              <w:divsChild>
                <w:div w:id="1311013340">
                  <w:marLeft w:val="0"/>
                  <w:marRight w:val="0"/>
                  <w:marTop w:val="0"/>
                  <w:marBottom w:val="0"/>
                  <w:divBdr>
                    <w:top w:val="none" w:sz="0" w:space="0" w:color="auto"/>
                    <w:left w:val="none" w:sz="0" w:space="0" w:color="auto"/>
                    <w:bottom w:val="none" w:sz="0" w:space="0" w:color="auto"/>
                    <w:right w:val="none" w:sz="0" w:space="0" w:color="auto"/>
                  </w:divBdr>
                  <w:divsChild>
                    <w:div w:id="544298802">
                      <w:marLeft w:val="0"/>
                      <w:marRight w:val="0"/>
                      <w:marTop w:val="0"/>
                      <w:marBottom w:val="255"/>
                      <w:divBdr>
                        <w:top w:val="none" w:sz="0" w:space="0" w:color="auto"/>
                        <w:left w:val="none" w:sz="0" w:space="0" w:color="auto"/>
                        <w:bottom w:val="none" w:sz="0" w:space="0" w:color="auto"/>
                        <w:right w:val="none" w:sz="0" w:space="0" w:color="auto"/>
                      </w:divBdr>
                      <w:divsChild>
                        <w:div w:id="1541937301">
                          <w:marLeft w:val="0"/>
                          <w:marRight w:val="0"/>
                          <w:marTop w:val="0"/>
                          <w:marBottom w:val="0"/>
                          <w:divBdr>
                            <w:top w:val="none" w:sz="0" w:space="0" w:color="auto"/>
                            <w:left w:val="none" w:sz="0" w:space="0" w:color="auto"/>
                            <w:bottom w:val="none" w:sz="0" w:space="0" w:color="auto"/>
                            <w:right w:val="none" w:sz="0" w:space="0" w:color="auto"/>
                          </w:divBdr>
                          <w:divsChild>
                            <w:div w:id="1061445504">
                              <w:marLeft w:val="0"/>
                              <w:marRight w:val="0"/>
                              <w:marTop w:val="0"/>
                              <w:marBottom w:val="255"/>
                              <w:divBdr>
                                <w:top w:val="none" w:sz="0" w:space="0" w:color="auto"/>
                                <w:left w:val="none" w:sz="0" w:space="0" w:color="auto"/>
                                <w:bottom w:val="none" w:sz="0" w:space="0" w:color="auto"/>
                                <w:right w:val="none" w:sz="0" w:space="0" w:color="auto"/>
                              </w:divBdr>
                              <w:divsChild>
                                <w:div w:id="1214074890">
                                  <w:marLeft w:val="0"/>
                                  <w:marRight w:val="0"/>
                                  <w:marTop w:val="0"/>
                                  <w:marBottom w:val="0"/>
                                  <w:divBdr>
                                    <w:top w:val="none" w:sz="0" w:space="0" w:color="auto"/>
                                    <w:left w:val="none" w:sz="0" w:space="0" w:color="auto"/>
                                    <w:bottom w:val="none" w:sz="0" w:space="0" w:color="auto"/>
                                    <w:right w:val="none" w:sz="0" w:space="0" w:color="auto"/>
                                  </w:divBdr>
                                  <w:divsChild>
                                    <w:div w:id="485515349">
                                      <w:marLeft w:val="0"/>
                                      <w:marRight w:val="0"/>
                                      <w:marTop w:val="0"/>
                                      <w:marBottom w:val="0"/>
                                      <w:divBdr>
                                        <w:top w:val="none" w:sz="0" w:space="0" w:color="auto"/>
                                        <w:left w:val="none" w:sz="0" w:space="0" w:color="auto"/>
                                        <w:bottom w:val="none" w:sz="0" w:space="0" w:color="auto"/>
                                        <w:right w:val="none" w:sz="0" w:space="0" w:color="auto"/>
                                      </w:divBdr>
                                      <w:divsChild>
                                        <w:div w:id="969628959">
                                          <w:marLeft w:val="0"/>
                                          <w:marRight w:val="0"/>
                                          <w:marTop w:val="0"/>
                                          <w:marBottom w:val="0"/>
                                          <w:divBdr>
                                            <w:top w:val="none" w:sz="0" w:space="0" w:color="auto"/>
                                            <w:left w:val="none" w:sz="0" w:space="0" w:color="auto"/>
                                            <w:bottom w:val="none" w:sz="0" w:space="0" w:color="auto"/>
                                            <w:right w:val="none" w:sz="0" w:space="0" w:color="auto"/>
                                          </w:divBdr>
                                          <w:divsChild>
                                            <w:div w:id="303891311">
                                              <w:marLeft w:val="0"/>
                                              <w:marRight w:val="0"/>
                                              <w:marTop w:val="0"/>
                                              <w:marBottom w:val="0"/>
                                              <w:divBdr>
                                                <w:top w:val="none" w:sz="0" w:space="0" w:color="auto"/>
                                                <w:left w:val="none" w:sz="0" w:space="0" w:color="auto"/>
                                                <w:bottom w:val="none" w:sz="0" w:space="0" w:color="auto"/>
                                                <w:right w:val="none" w:sz="0" w:space="0" w:color="auto"/>
                                              </w:divBdr>
                                              <w:divsChild>
                                                <w:div w:id="251160187">
                                                  <w:marLeft w:val="0"/>
                                                  <w:marRight w:val="0"/>
                                                  <w:marTop w:val="0"/>
                                                  <w:marBottom w:val="0"/>
                                                  <w:divBdr>
                                                    <w:top w:val="none" w:sz="0" w:space="0" w:color="auto"/>
                                                    <w:left w:val="none" w:sz="0" w:space="0" w:color="auto"/>
                                                    <w:bottom w:val="none" w:sz="0" w:space="0" w:color="auto"/>
                                                    <w:right w:val="none" w:sz="0" w:space="0" w:color="auto"/>
                                                  </w:divBdr>
                                                  <w:divsChild>
                                                    <w:div w:id="219750493">
                                                      <w:marLeft w:val="0"/>
                                                      <w:marRight w:val="0"/>
                                                      <w:marTop w:val="0"/>
                                                      <w:marBottom w:val="0"/>
                                                      <w:divBdr>
                                                        <w:top w:val="none" w:sz="0" w:space="0" w:color="auto"/>
                                                        <w:left w:val="none" w:sz="0" w:space="0" w:color="auto"/>
                                                        <w:bottom w:val="none" w:sz="0" w:space="0" w:color="auto"/>
                                                        <w:right w:val="none" w:sz="0" w:space="0" w:color="auto"/>
                                                      </w:divBdr>
                                                      <w:divsChild>
                                                        <w:div w:id="164831071">
                                                          <w:marLeft w:val="0"/>
                                                          <w:marRight w:val="0"/>
                                                          <w:marTop w:val="219"/>
                                                          <w:marBottom w:val="0"/>
                                                          <w:divBdr>
                                                            <w:top w:val="none" w:sz="0" w:space="0" w:color="auto"/>
                                                            <w:left w:val="none" w:sz="0" w:space="0" w:color="auto"/>
                                                            <w:bottom w:val="none" w:sz="0" w:space="0" w:color="auto"/>
                                                            <w:right w:val="none" w:sz="0" w:space="0" w:color="auto"/>
                                                          </w:divBdr>
                                                          <w:divsChild>
                                                            <w:div w:id="981467603">
                                                              <w:marLeft w:val="0"/>
                                                              <w:marRight w:val="0"/>
                                                              <w:marTop w:val="260"/>
                                                              <w:marBottom w:val="240"/>
                                                              <w:divBdr>
                                                                <w:top w:val="none" w:sz="0" w:space="0" w:color="auto"/>
                                                                <w:left w:val="none" w:sz="0" w:space="0" w:color="auto"/>
                                                                <w:bottom w:val="none" w:sz="0" w:space="0" w:color="auto"/>
                                                                <w:right w:val="none" w:sz="0" w:space="0" w:color="auto"/>
                                                              </w:divBdr>
                                                              <w:divsChild>
                                                                <w:div w:id="124782257">
                                                                  <w:marLeft w:val="0"/>
                                                                  <w:marRight w:val="0"/>
                                                                  <w:marTop w:val="219"/>
                                                                  <w:marBottom w:val="0"/>
                                                                  <w:divBdr>
                                                                    <w:top w:val="none" w:sz="0" w:space="0" w:color="auto"/>
                                                                    <w:left w:val="none" w:sz="0" w:space="0" w:color="auto"/>
                                                                    <w:bottom w:val="none" w:sz="0" w:space="0" w:color="auto"/>
                                                                    <w:right w:val="none" w:sz="0" w:space="0" w:color="auto"/>
                                                                  </w:divBdr>
                                                                </w:div>
                                                                <w:div w:id="638614846">
                                                                  <w:marLeft w:val="0"/>
                                                                  <w:marRight w:val="0"/>
                                                                  <w:marTop w:val="219"/>
                                                                  <w:marBottom w:val="0"/>
                                                                  <w:divBdr>
                                                                    <w:top w:val="none" w:sz="0" w:space="0" w:color="auto"/>
                                                                    <w:left w:val="none" w:sz="0" w:space="0" w:color="auto"/>
                                                                    <w:bottom w:val="none" w:sz="0" w:space="0" w:color="auto"/>
                                                                    <w:right w:val="none" w:sz="0" w:space="0" w:color="auto"/>
                                                                  </w:divBdr>
                                                                </w:div>
                                                                <w:div w:id="1678918717">
                                                                  <w:marLeft w:val="0"/>
                                                                  <w:marRight w:val="0"/>
                                                                  <w:marTop w:val="219"/>
                                                                  <w:marBottom w:val="0"/>
                                                                  <w:divBdr>
                                                                    <w:top w:val="none" w:sz="0" w:space="0" w:color="auto"/>
                                                                    <w:left w:val="none" w:sz="0" w:space="0" w:color="auto"/>
                                                                    <w:bottom w:val="none" w:sz="0" w:space="0" w:color="auto"/>
                                                                    <w:right w:val="none" w:sz="0" w:space="0" w:color="auto"/>
                                                                  </w:divBdr>
                                                                </w:div>
                                                              </w:divsChild>
                                                            </w:div>
                                                            <w:div w:id="1967739433">
                                                              <w:marLeft w:val="0"/>
                                                              <w:marRight w:val="0"/>
                                                              <w:marTop w:val="26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Adoptée par le conseil d’administration le 21 janvier 2019</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1AB23D-4ADB-479C-B837-A71F57190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20</Pages>
  <Words>6707</Words>
  <Characters>36893</Characters>
  <Application>Microsoft Office Word</Application>
  <DocSecurity>0</DocSecurity>
  <Lines>307</Lines>
  <Paragraphs>87</Paragraphs>
  <ScaleCrop>false</ScaleCrop>
  <HeadingPairs>
    <vt:vector size="2" baseType="variant">
      <vt:variant>
        <vt:lpstr>Titre</vt:lpstr>
      </vt:variant>
      <vt:variant>
        <vt:i4>1</vt:i4>
      </vt:variant>
    </vt:vector>
  </HeadingPairs>
  <TitlesOfParts>
    <vt:vector size="1" baseType="lpstr">
      <vt:lpstr>Programme éducatif</vt:lpstr>
    </vt:vector>
  </TitlesOfParts>
  <Company>Approuvée en réunion d’équipe le</Company>
  <LinksUpToDate>false</LinksUpToDate>
  <CharactersWithSpaces>43513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éducatif</dc:title>
  <dc:subject>CPE La ribambelle</dc:subject>
  <dc:creator/>
  <cp:keywords/>
  <dc:description/>
  <cp:lastModifiedBy>France Champagne</cp:lastModifiedBy>
  <cp:revision>56</cp:revision>
  <cp:lastPrinted>2019-01-24T19:12:00Z</cp:lastPrinted>
  <dcterms:created xsi:type="dcterms:W3CDTF">2018-09-27T18:56:00Z</dcterms:created>
  <dcterms:modified xsi:type="dcterms:W3CDTF">2024-04-18T17:49:00Z</dcterms:modified>
</cp:coreProperties>
</file>